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9CA9" w14:textId="5154CEBE" w:rsidR="0033290C" w:rsidRPr="0051651E" w:rsidRDefault="0033290C" w:rsidP="0033290C">
      <w:pPr>
        <w:pStyle w:val="CRCoverPage"/>
        <w:tabs>
          <w:tab w:val="right" w:pos="9639"/>
          <w:tab w:val="right" w:pos="13323"/>
        </w:tabs>
        <w:spacing w:afterLines="50"/>
        <w:jc w:val="both"/>
        <w:rPr>
          <w:rFonts w:ascii="Times New Roman" w:eastAsiaTheme="minorEastAsia" w:hAnsi="Times New Roman"/>
          <w:b/>
          <w:sz w:val="24"/>
          <w:szCs w:val="24"/>
          <w:lang w:eastAsia="zh-CN"/>
        </w:rPr>
      </w:pPr>
      <w:r w:rsidRPr="0051651E">
        <w:rPr>
          <w:rFonts w:ascii="Times New Roman" w:hAnsi="Times New Roman"/>
          <w:b/>
          <w:sz w:val="24"/>
          <w:szCs w:val="24"/>
        </w:rPr>
        <w:t>3GPP TSG-RAN3 #11</w:t>
      </w:r>
      <w:r w:rsidRPr="0051651E">
        <w:rPr>
          <w:rFonts w:ascii="Times New Roman" w:eastAsiaTheme="minorEastAsia" w:hAnsi="Times New Roman"/>
          <w:b/>
          <w:sz w:val="24"/>
          <w:szCs w:val="24"/>
          <w:lang w:eastAsia="zh-CN"/>
        </w:rPr>
        <w:t>3</w:t>
      </w:r>
      <w:r w:rsidRPr="0051651E">
        <w:rPr>
          <w:rFonts w:ascii="Times New Roman" w:hAnsi="Times New Roman"/>
          <w:b/>
          <w:sz w:val="24"/>
          <w:szCs w:val="24"/>
        </w:rPr>
        <w:t>-e</w:t>
      </w:r>
      <w:r w:rsidRPr="0051651E">
        <w:rPr>
          <w:rFonts w:ascii="Times New Roman" w:hAnsi="Times New Roman"/>
          <w:b/>
          <w:sz w:val="24"/>
          <w:szCs w:val="24"/>
        </w:rPr>
        <w:tab/>
      </w:r>
      <w:r w:rsidR="00F2334B" w:rsidRPr="00F2334B">
        <w:rPr>
          <w:rFonts w:ascii="Times New Roman" w:hAnsi="Times New Roman"/>
          <w:b/>
          <w:sz w:val="24"/>
          <w:szCs w:val="24"/>
        </w:rPr>
        <w:t>R3-213332</w:t>
      </w:r>
    </w:p>
    <w:p w14:paraId="27F6CCCC" w14:textId="77777777" w:rsidR="0033290C" w:rsidRPr="0051651E" w:rsidRDefault="0033290C" w:rsidP="0033290C">
      <w:pPr>
        <w:pStyle w:val="3GPPHeader"/>
        <w:spacing w:afterLines="50" w:after="120" w:line="240" w:lineRule="auto"/>
        <w:rPr>
          <w:rFonts w:ascii="Times New Roman" w:hAnsi="Times New Roman" w:cs="Times New Roman"/>
          <w:sz w:val="22"/>
          <w:lang w:val="en-GB"/>
        </w:rPr>
      </w:pPr>
      <w:r w:rsidRPr="0051651E">
        <w:rPr>
          <w:rFonts w:ascii="Times New Roman" w:hAnsi="Times New Roman" w:cs="Times New Roman"/>
          <w:bCs/>
          <w:szCs w:val="28"/>
          <w:lang w:val="en-GB" w:eastAsia="zh-CN"/>
        </w:rPr>
        <w:t>E-meeting, August 16 – 26, 2021</w:t>
      </w:r>
    </w:p>
    <w:p w14:paraId="0780D87B" w14:textId="226F26AB" w:rsidR="00120883" w:rsidRPr="0051651E"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51651E">
        <w:rPr>
          <w:rFonts w:ascii="Times New Roman" w:hAnsi="Times New Roman" w:cs="Times New Roman"/>
          <w:sz w:val="22"/>
          <w:lang w:val="en-GB"/>
        </w:rPr>
        <w:t>Agenda Item:</w:t>
      </w:r>
      <w:r w:rsidRPr="0051651E">
        <w:rPr>
          <w:rFonts w:ascii="Times New Roman" w:hAnsi="Times New Roman" w:cs="Times New Roman"/>
          <w:sz w:val="22"/>
          <w:lang w:val="en-GB"/>
        </w:rPr>
        <w:tab/>
      </w:r>
      <w:r w:rsidR="00156AFD" w:rsidRPr="0051651E">
        <w:rPr>
          <w:rFonts w:ascii="Times New Roman" w:hAnsi="Times New Roman" w:cs="Times New Roman"/>
          <w:sz w:val="22"/>
          <w:lang w:val="en-GB" w:eastAsia="zh-CN"/>
        </w:rPr>
        <w:t>1</w:t>
      </w:r>
      <w:r w:rsidR="00183FFB" w:rsidRPr="0051651E">
        <w:rPr>
          <w:rFonts w:ascii="Times New Roman" w:hAnsi="Times New Roman" w:cs="Times New Roman"/>
          <w:sz w:val="22"/>
          <w:lang w:val="en-GB" w:eastAsia="zh-CN"/>
        </w:rPr>
        <w:t>1.2</w:t>
      </w:r>
    </w:p>
    <w:p w14:paraId="74FD9643" w14:textId="162CBE13" w:rsidR="00120883" w:rsidRPr="0051651E"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51651E">
        <w:rPr>
          <w:rFonts w:ascii="Times New Roman" w:hAnsi="Times New Roman" w:cs="Times New Roman"/>
          <w:sz w:val="22"/>
          <w:lang w:val="en-GB"/>
        </w:rPr>
        <w:t>Source:</w:t>
      </w:r>
      <w:r w:rsidRPr="0051651E">
        <w:rPr>
          <w:rFonts w:ascii="Times New Roman" w:hAnsi="Times New Roman" w:cs="Times New Roman"/>
          <w:sz w:val="22"/>
          <w:lang w:val="en-GB"/>
        </w:rPr>
        <w:tab/>
      </w:r>
      <w:r w:rsidR="00472CED" w:rsidRPr="0051651E">
        <w:rPr>
          <w:rFonts w:ascii="Times New Roman" w:hAnsi="Times New Roman" w:cs="Times New Roman"/>
          <w:sz w:val="22"/>
          <w:lang w:val="en-GB" w:eastAsia="zh-CN"/>
        </w:rPr>
        <w:t>CATT</w:t>
      </w:r>
    </w:p>
    <w:p w14:paraId="3F7A6F4B" w14:textId="60D911A6" w:rsidR="00120883" w:rsidRPr="0051651E"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51651E">
        <w:rPr>
          <w:rFonts w:ascii="Times New Roman" w:hAnsi="Times New Roman" w:cs="Times New Roman"/>
          <w:sz w:val="22"/>
          <w:lang w:val="en-GB"/>
        </w:rPr>
        <w:t>Title:</w:t>
      </w:r>
      <w:r w:rsidRPr="0051651E">
        <w:rPr>
          <w:rFonts w:ascii="Times New Roman" w:hAnsi="Times New Roman" w:cs="Times New Roman"/>
          <w:sz w:val="22"/>
          <w:lang w:val="en-GB"/>
        </w:rPr>
        <w:tab/>
      </w:r>
      <w:r w:rsidR="00183FFB" w:rsidRPr="0051651E">
        <w:rPr>
          <w:rFonts w:ascii="Times New Roman" w:hAnsi="Times New Roman" w:cs="Times New Roman"/>
          <w:sz w:val="22"/>
          <w:lang w:val="en-GB" w:eastAsia="zh-CN"/>
        </w:rPr>
        <w:t xml:space="preserve">Discussion on the </w:t>
      </w:r>
      <w:proofErr w:type="spellStart"/>
      <w:r w:rsidR="00183FFB" w:rsidRPr="0051651E">
        <w:rPr>
          <w:rFonts w:ascii="Times New Roman" w:hAnsi="Times New Roman" w:cs="Times New Roman"/>
          <w:sz w:val="22"/>
          <w:lang w:val="en-GB" w:eastAsia="zh-CN"/>
        </w:rPr>
        <w:t>LSin</w:t>
      </w:r>
      <w:proofErr w:type="spellEnd"/>
      <w:r w:rsidR="00183FFB" w:rsidRPr="0051651E">
        <w:rPr>
          <w:rFonts w:ascii="Times New Roman" w:hAnsi="Times New Roman" w:cs="Times New Roman"/>
          <w:sz w:val="22"/>
          <w:lang w:val="en-GB" w:eastAsia="zh-CN"/>
        </w:rPr>
        <w:t xml:space="preserve"> </w:t>
      </w:r>
      <w:r w:rsidR="00D824D9" w:rsidRPr="0051651E">
        <w:rPr>
          <w:rFonts w:ascii="Times New Roman" w:hAnsi="Times New Roman" w:cs="Times New Roman"/>
          <w:sz w:val="22"/>
          <w:lang w:val="en-GB" w:eastAsia="zh-CN"/>
        </w:rPr>
        <w:t>about</w:t>
      </w:r>
      <w:r w:rsidR="00183FFB" w:rsidRPr="0051651E">
        <w:rPr>
          <w:rFonts w:ascii="Times New Roman" w:hAnsi="Times New Roman" w:cs="Times New Roman"/>
          <w:sz w:val="22"/>
          <w:lang w:val="en-GB" w:eastAsia="zh-CN"/>
        </w:rPr>
        <w:t xml:space="preserve"> RedCap </w:t>
      </w:r>
    </w:p>
    <w:p w14:paraId="570C59E6" w14:textId="4D849A05" w:rsidR="00120883" w:rsidRPr="0051651E" w:rsidRDefault="00120883" w:rsidP="00C569FA">
      <w:pPr>
        <w:pStyle w:val="3GPPHeader"/>
        <w:spacing w:before="100" w:beforeAutospacing="1" w:after="100" w:afterAutospacing="1" w:line="240" w:lineRule="auto"/>
        <w:rPr>
          <w:rFonts w:ascii="Times New Roman" w:hAnsi="Times New Roman" w:cs="Times New Roman"/>
          <w:sz w:val="22"/>
          <w:lang w:val="en-GB"/>
        </w:rPr>
      </w:pPr>
      <w:r w:rsidRPr="0051651E">
        <w:rPr>
          <w:rFonts w:ascii="Times New Roman" w:hAnsi="Times New Roman" w:cs="Times New Roman"/>
          <w:sz w:val="22"/>
          <w:lang w:val="en-GB"/>
        </w:rPr>
        <w:t>Document for:</w:t>
      </w:r>
      <w:r w:rsidRPr="0051651E">
        <w:rPr>
          <w:rFonts w:ascii="Times New Roman" w:hAnsi="Times New Roman" w:cs="Times New Roman"/>
          <w:sz w:val="22"/>
          <w:lang w:val="en-GB"/>
        </w:rPr>
        <w:tab/>
        <w:t>Discussion</w:t>
      </w:r>
    </w:p>
    <w:p w14:paraId="2D598EEF" w14:textId="54697CD1" w:rsidR="0010773D" w:rsidRPr="0051651E" w:rsidRDefault="00120883" w:rsidP="0010773D">
      <w:pPr>
        <w:pStyle w:val="1"/>
        <w:spacing w:before="100" w:beforeAutospacing="1" w:after="100" w:afterAutospacing="1"/>
        <w:rPr>
          <w:rFonts w:ascii="Times New Roman" w:eastAsiaTheme="minorEastAsia" w:hAnsi="Times New Roman" w:cs="Times New Roman"/>
        </w:rPr>
      </w:pPr>
      <w:r w:rsidRPr="0051651E">
        <w:rPr>
          <w:rFonts w:ascii="Times New Roman" w:hAnsi="Times New Roman" w:cs="Times New Roman"/>
        </w:rPr>
        <w:t>Introduction</w:t>
      </w:r>
    </w:p>
    <w:p w14:paraId="1A71FEFB" w14:textId="481EDAAF" w:rsidR="00780B8F" w:rsidRPr="0051651E" w:rsidRDefault="00780B8F" w:rsidP="00780B8F">
      <w:pPr>
        <w:spacing w:before="100" w:beforeAutospacing="1" w:after="100" w:afterAutospacing="1" w:line="240" w:lineRule="auto"/>
        <w:jc w:val="both"/>
        <w:rPr>
          <w:rFonts w:ascii="Times New Roman" w:hAnsi="Times New Roman" w:cs="Times New Roman"/>
          <w:bCs/>
          <w:lang w:val="en-GB" w:eastAsia="zh-CN"/>
        </w:rPr>
      </w:pPr>
      <w:r w:rsidRPr="0051651E">
        <w:rPr>
          <w:rFonts w:ascii="Times New Roman" w:hAnsi="Times New Roman" w:cs="Times New Roman"/>
          <w:lang w:val="en-GB" w:eastAsia="zh-CN"/>
        </w:rPr>
        <w:t xml:space="preserve">The WID </w:t>
      </w:r>
      <w:r w:rsidRPr="0051651E">
        <w:rPr>
          <w:rFonts w:ascii="Times New Roman" w:eastAsia="Yu Mincho" w:hAnsi="Times New Roman" w:cs="Times New Roman"/>
          <w:bCs/>
          <w:lang w:val="en-GB"/>
        </w:rPr>
        <w:t>has the following objectives on introduction of extended DRX</w:t>
      </w:r>
      <w:r w:rsidRPr="0051651E">
        <w:rPr>
          <w:rFonts w:ascii="Times New Roman" w:hAnsi="Times New Roman" w:cs="Times New Roman"/>
          <w:bCs/>
          <w:lang w:val="en-GB" w:eastAsia="zh-CN"/>
        </w:rPr>
        <w:t>:</w:t>
      </w:r>
    </w:p>
    <w:tbl>
      <w:tblPr>
        <w:tblStyle w:val="TableGrid2"/>
        <w:tblW w:w="0" w:type="auto"/>
        <w:tblLook w:val="04A0" w:firstRow="1" w:lastRow="0" w:firstColumn="1" w:lastColumn="0" w:noHBand="0" w:noVBand="1"/>
      </w:tblPr>
      <w:tblGrid>
        <w:gridCol w:w="9242"/>
      </w:tblGrid>
      <w:tr w:rsidR="00780B8F" w:rsidRPr="0051651E" w14:paraId="33712380" w14:textId="77777777" w:rsidTr="00780B8F">
        <w:tc>
          <w:tcPr>
            <w:tcW w:w="9855" w:type="dxa"/>
            <w:tcBorders>
              <w:top w:val="single" w:sz="4" w:space="0" w:color="auto"/>
              <w:left w:val="single" w:sz="4" w:space="0" w:color="auto"/>
              <w:bottom w:val="single" w:sz="4" w:space="0" w:color="auto"/>
              <w:right w:val="single" w:sz="4" w:space="0" w:color="auto"/>
            </w:tcBorders>
            <w:hideMark/>
          </w:tcPr>
          <w:p w14:paraId="3E9791E5" w14:textId="77777777" w:rsidR="00780B8F" w:rsidRPr="0051651E" w:rsidRDefault="00780B8F" w:rsidP="00780B8F">
            <w:pPr>
              <w:numPr>
                <w:ilvl w:val="0"/>
                <w:numId w:val="45"/>
              </w:numPr>
              <w:overflowPunct w:val="0"/>
              <w:autoSpaceDE w:val="0"/>
              <w:autoSpaceDN w:val="0"/>
              <w:adjustRightInd w:val="0"/>
              <w:spacing w:after="180"/>
              <w:textAlignment w:val="baseline"/>
              <w:rPr>
                <w:lang w:val="en-GB" w:eastAsia="ja-JP"/>
              </w:rPr>
            </w:pPr>
            <w:r w:rsidRPr="0051651E">
              <w:rPr>
                <w:lang w:val="en-GB" w:eastAsia="ja-JP"/>
              </w:rPr>
              <w:t>Specify support for the following Extended DRX enhancements for RedCap UEs [RAN2, RAN3, RAN4]:</w:t>
            </w:r>
          </w:p>
          <w:p w14:paraId="57C4C632" w14:textId="77777777" w:rsidR="00780B8F" w:rsidRPr="0051651E" w:rsidRDefault="00780B8F" w:rsidP="00780B8F">
            <w:pPr>
              <w:numPr>
                <w:ilvl w:val="1"/>
                <w:numId w:val="45"/>
              </w:numPr>
              <w:overflowPunct w:val="0"/>
              <w:autoSpaceDE w:val="0"/>
              <w:autoSpaceDN w:val="0"/>
              <w:adjustRightInd w:val="0"/>
              <w:spacing w:after="180"/>
              <w:textAlignment w:val="baseline"/>
              <w:rPr>
                <w:bCs/>
                <w:lang w:val="en-GB" w:eastAsia="ja-JP"/>
              </w:rPr>
            </w:pPr>
            <w:r w:rsidRPr="0051651E">
              <w:rPr>
                <w:bCs/>
                <w:lang w:val="en-GB" w:eastAsia="ja-JP"/>
              </w:rPr>
              <w:t>Extended DRX for RRC Inactive and Idle with eDRX cycles up to 10.24 s, without using PTW and PH, and with common design (e.g. common set of eDRX values) between RRC Inactive and Idle</w:t>
            </w:r>
          </w:p>
          <w:p w14:paraId="32F45B5C" w14:textId="77777777" w:rsidR="00780B8F" w:rsidRPr="0051651E" w:rsidRDefault="00780B8F" w:rsidP="00780B8F">
            <w:pPr>
              <w:numPr>
                <w:ilvl w:val="1"/>
                <w:numId w:val="45"/>
              </w:numPr>
              <w:overflowPunct w:val="0"/>
              <w:autoSpaceDE w:val="0"/>
              <w:autoSpaceDN w:val="0"/>
              <w:adjustRightInd w:val="0"/>
              <w:spacing w:after="180"/>
              <w:textAlignment w:val="baseline"/>
              <w:rPr>
                <w:lang w:val="en-GB"/>
              </w:rPr>
            </w:pPr>
            <w:r w:rsidRPr="0051651E">
              <w:rPr>
                <w:bCs/>
                <w:lang w:val="en-GB" w:eastAsia="ja-JP"/>
              </w:rPr>
              <w:t xml:space="preserve">Extended DRX for RRC Inactive and Idle with eDRX cycles up to 10485.76 s; </w:t>
            </w:r>
            <w:r w:rsidRPr="0051651E">
              <w:rPr>
                <w:lang w:val="en-GB"/>
              </w:rPr>
              <w:t>the details of mechanisms and feasibility regarding maximum length of the extended DRX cycles for RRC Inactive and Idle need to be checked by SA2, CT1 and/or RAN4.</w:t>
            </w:r>
          </w:p>
          <w:p w14:paraId="6361A12D" w14:textId="77777777" w:rsidR="00780B8F" w:rsidRPr="0051651E" w:rsidRDefault="00780B8F" w:rsidP="00780B8F">
            <w:pPr>
              <w:numPr>
                <w:ilvl w:val="1"/>
                <w:numId w:val="45"/>
              </w:numPr>
              <w:overflowPunct w:val="0"/>
              <w:autoSpaceDE w:val="0"/>
              <w:autoSpaceDN w:val="0"/>
              <w:adjustRightInd w:val="0"/>
              <w:spacing w:after="180"/>
              <w:textAlignment w:val="baseline"/>
              <w:rPr>
                <w:lang w:val="en-GB"/>
              </w:rPr>
            </w:pPr>
            <w:r w:rsidRPr="0051651E">
              <w:rPr>
                <w:bCs/>
                <w:lang w:val="en-GB" w:eastAsia="ja-JP"/>
              </w:rPr>
              <w:t xml:space="preserve">RAN2 to decide which Node(s) configure eDRX in </w:t>
            </w:r>
            <w:proofErr w:type="spellStart"/>
            <w:r w:rsidRPr="0051651E">
              <w:rPr>
                <w:bCs/>
                <w:lang w:val="en-GB" w:eastAsia="ja-JP"/>
              </w:rPr>
              <w:t>RRC_Idle</w:t>
            </w:r>
            <w:proofErr w:type="spellEnd"/>
            <w:r w:rsidRPr="0051651E">
              <w:rPr>
                <w:bCs/>
                <w:lang w:val="en-GB" w:eastAsia="ja-JP"/>
              </w:rPr>
              <w:t xml:space="preserve"> and </w:t>
            </w:r>
            <w:proofErr w:type="spellStart"/>
            <w:r w:rsidRPr="0051651E">
              <w:rPr>
                <w:bCs/>
                <w:lang w:val="en-GB" w:eastAsia="ja-JP"/>
              </w:rPr>
              <w:t>RRC_Inactive</w:t>
            </w:r>
            <w:proofErr w:type="spellEnd"/>
            <w:r w:rsidRPr="0051651E">
              <w:rPr>
                <w:bCs/>
                <w:lang w:val="en-GB" w:eastAsia="ja-JP"/>
              </w:rPr>
              <w:t>.</w:t>
            </w:r>
          </w:p>
        </w:tc>
      </w:tr>
    </w:tbl>
    <w:p w14:paraId="7D251AF6" w14:textId="3738F197" w:rsidR="00075FE4" w:rsidRPr="0051651E" w:rsidRDefault="00C00975" w:rsidP="00780B8F">
      <w:pPr>
        <w:spacing w:before="100" w:beforeAutospacing="1" w:after="100" w:afterAutospacing="1" w:line="240" w:lineRule="auto"/>
        <w:jc w:val="both"/>
        <w:rPr>
          <w:rFonts w:ascii="Times New Roman" w:hAnsi="Times New Roman" w:cs="Times New Roman"/>
          <w:lang w:val="en-GB" w:eastAsia="zh-CN"/>
        </w:rPr>
      </w:pPr>
      <w:r w:rsidRPr="0051651E">
        <w:rPr>
          <w:rFonts w:ascii="Times New Roman" w:hAnsi="Times New Roman" w:cs="Times New Roman"/>
          <w:lang w:val="en-GB" w:eastAsia="zh-CN"/>
        </w:rPr>
        <w:t>O</w:t>
      </w:r>
      <w:r w:rsidR="008B76F0" w:rsidRPr="0051651E">
        <w:rPr>
          <w:rFonts w:ascii="Times New Roman" w:hAnsi="Times New Roman" w:cs="Times New Roman"/>
          <w:lang w:val="en-GB" w:eastAsia="zh-CN"/>
        </w:rPr>
        <w:t>ther work groups have been started the discussion of RedCap, and</w:t>
      </w:r>
      <w:r w:rsidR="009F050E" w:rsidRPr="0051651E">
        <w:rPr>
          <w:rFonts w:ascii="Times New Roman" w:hAnsi="Times New Roman" w:cs="Times New Roman"/>
          <w:lang w:val="en-GB" w:eastAsia="zh-CN"/>
        </w:rPr>
        <w:t xml:space="preserve"> </w:t>
      </w:r>
      <w:r w:rsidR="008B76F0" w:rsidRPr="0051651E">
        <w:rPr>
          <w:rFonts w:ascii="Times New Roman" w:hAnsi="Times New Roman" w:cs="Times New Roman"/>
          <w:lang w:val="en-GB" w:eastAsia="zh-CN"/>
        </w:rPr>
        <w:t xml:space="preserve">there are four LSs </w:t>
      </w:r>
      <w:r w:rsidR="009F050E" w:rsidRPr="0051651E">
        <w:rPr>
          <w:rFonts w:ascii="Times New Roman" w:hAnsi="Times New Roman" w:cs="Times New Roman"/>
          <w:lang w:val="en-GB" w:eastAsia="zh-CN"/>
        </w:rPr>
        <w:t xml:space="preserve">we received in </w:t>
      </w:r>
      <w:r w:rsidR="008B76F0" w:rsidRPr="0051651E">
        <w:rPr>
          <w:rFonts w:ascii="Times New Roman" w:hAnsi="Times New Roman" w:cs="Times New Roman"/>
          <w:lang w:val="en-GB" w:eastAsia="zh-CN"/>
        </w:rPr>
        <w:t>the last two</w:t>
      </w:r>
      <w:r w:rsidR="009F050E" w:rsidRPr="0051651E">
        <w:rPr>
          <w:rFonts w:ascii="Times New Roman" w:hAnsi="Times New Roman" w:cs="Times New Roman"/>
          <w:lang w:val="en-GB" w:eastAsia="zh-CN"/>
        </w:rPr>
        <w:t xml:space="preserve"> meeting</w:t>
      </w:r>
      <w:r w:rsidR="008B76F0" w:rsidRPr="0051651E">
        <w:rPr>
          <w:rFonts w:ascii="Times New Roman" w:hAnsi="Times New Roman" w:cs="Times New Roman"/>
          <w:lang w:val="en-GB" w:eastAsia="zh-CN"/>
        </w:rPr>
        <w:t>s</w:t>
      </w:r>
      <w:r w:rsidR="009F050E" w:rsidRPr="0051651E">
        <w:rPr>
          <w:rFonts w:ascii="Times New Roman" w:hAnsi="Times New Roman" w:cs="Times New Roman"/>
          <w:lang w:val="en-GB" w:eastAsia="zh-CN"/>
        </w:rPr>
        <w:t xml:space="preserve">. One is about </w:t>
      </w:r>
      <w:proofErr w:type="spellStart"/>
      <w:r w:rsidR="00F67123" w:rsidRPr="00F67123">
        <w:rPr>
          <w:rFonts w:ascii="Times New Roman" w:hAnsi="Times New Roman" w:cs="Times New Roman"/>
          <w:lang w:val="en-GB" w:eastAsia="zh-CN"/>
        </w:rPr>
        <w:t>gNB's</w:t>
      </w:r>
      <w:proofErr w:type="spellEnd"/>
      <w:r w:rsidR="00F67123" w:rsidRPr="00F67123">
        <w:rPr>
          <w:rFonts w:ascii="Times New Roman" w:hAnsi="Times New Roman" w:cs="Times New Roman"/>
          <w:lang w:val="en-GB" w:eastAsia="zh-CN"/>
        </w:rPr>
        <w:t xml:space="preserve"> ability to support </w:t>
      </w:r>
      <w:r w:rsidR="00F67123">
        <w:rPr>
          <w:rFonts w:ascii="Times New Roman" w:hAnsi="Times New Roman" w:cs="Times New Roman"/>
          <w:lang w:val="en-GB" w:eastAsia="zh-CN"/>
        </w:rPr>
        <w:t>of RedCap UE</w:t>
      </w:r>
      <w:r w:rsidR="009F050E" w:rsidRPr="0051651E">
        <w:rPr>
          <w:rFonts w:ascii="Times New Roman" w:hAnsi="Times New Roman" w:cs="Times New Roman"/>
          <w:lang w:val="en-GB" w:eastAsia="zh-CN"/>
        </w:rPr>
        <w:t xml:space="preserve">, </w:t>
      </w:r>
      <w:r w:rsidR="00F67123">
        <w:rPr>
          <w:rFonts w:ascii="Times New Roman" w:hAnsi="Times New Roman" w:cs="Times New Roman" w:hint="eastAsia"/>
          <w:lang w:val="en-GB" w:eastAsia="zh-CN"/>
        </w:rPr>
        <w:t>and</w:t>
      </w:r>
      <w:r w:rsidR="009F050E" w:rsidRPr="0051651E">
        <w:rPr>
          <w:rFonts w:ascii="Times New Roman" w:hAnsi="Times New Roman" w:cs="Times New Roman"/>
          <w:lang w:val="en-GB" w:eastAsia="zh-CN"/>
        </w:rPr>
        <w:t xml:space="preserve"> other</w:t>
      </w:r>
      <w:r w:rsidR="00D317DE" w:rsidRPr="0051651E">
        <w:rPr>
          <w:rFonts w:ascii="Times New Roman" w:hAnsi="Times New Roman" w:cs="Times New Roman"/>
          <w:lang w:val="en-GB" w:eastAsia="zh-CN"/>
        </w:rPr>
        <w:t>s</w:t>
      </w:r>
      <w:r w:rsidR="009F050E" w:rsidRPr="0051651E">
        <w:rPr>
          <w:rFonts w:ascii="Times New Roman" w:hAnsi="Times New Roman" w:cs="Times New Roman"/>
          <w:lang w:val="en-GB" w:eastAsia="zh-CN"/>
        </w:rPr>
        <w:t xml:space="preserve"> </w:t>
      </w:r>
      <w:r w:rsidR="009B26E3">
        <w:rPr>
          <w:rFonts w:ascii="Times New Roman" w:hAnsi="Times New Roman" w:cs="Times New Roman" w:hint="eastAsia"/>
          <w:lang w:val="en-GB" w:eastAsia="zh-CN"/>
        </w:rPr>
        <w:t xml:space="preserve">are </w:t>
      </w:r>
      <w:r w:rsidR="009F050E" w:rsidRPr="0051651E">
        <w:rPr>
          <w:rFonts w:ascii="Times New Roman" w:hAnsi="Times New Roman" w:cs="Times New Roman"/>
          <w:lang w:val="en-GB" w:eastAsia="zh-CN"/>
        </w:rPr>
        <w:t xml:space="preserve">about </w:t>
      </w:r>
      <w:r w:rsidR="00D317DE" w:rsidRPr="0051651E">
        <w:rPr>
          <w:rFonts w:ascii="Times New Roman" w:hAnsi="Times New Roman" w:cs="Times New Roman"/>
          <w:lang w:val="en-GB" w:eastAsia="zh-CN"/>
        </w:rPr>
        <w:t xml:space="preserve">extended </w:t>
      </w:r>
      <w:r w:rsidR="009F050E" w:rsidRPr="0051651E">
        <w:rPr>
          <w:rFonts w:ascii="Times New Roman" w:hAnsi="Times New Roman" w:cs="Times New Roman"/>
          <w:lang w:val="en-GB" w:eastAsia="zh-CN"/>
        </w:rPr>
        <w:t>DRX.</w:t>
      </w:r>
      <w:r w:rsidRPr="0051651E">
        <w:rPr>
          <w:rFonts w:ascii="Times New Roman" w:hAnsi="Times New Roman" w:cs="Times New Roman"/>
          <w:lang w:val="en-GB" w:eastAsia="zh-CN"/>
        </w:rPr>
        <w:t xml:space="preserve"> </w:t>
      </w:r>
      <w:r w:rsidR="00837F69" w:rsidRPr="0051651E">
        <w:rPr>
          <w:rFonts w:ascii="Times New Roman" w:hAnsi="Times New Roman" w:cs="Times New Roman"/>
          <w:lang w:val="en-GB" w:eastAsia="zh-CN"/>
        </w:rPr>
        <w:t xml:space="preserve">In this contribution, </w:t>
      </w:r>
      <w:r w:rsidR="00FC07B3" w:rsidRPr="0051651E">
        <w:rPr>
          <w:rFonts w:ascii="Times New Roman" w:hAnsi="Times New Roman" w:cs="Times New Roman"/>
          <w:lang w:val="en-GB" w:eastAsia="zh-CN"/>
        </w:rPr>
        <w:t xml:space="preserve">we will </w:t>
      </w:r>
      <w:r w:rsidR="00D317DE" w:rsidRPr="0051651E">
        <w:rPr>
          <w:rFonts w:ascii="Times New Roman" w:hAnsi="Times New Roman" w:cs="Times New Roman"/>
          <w:lang w:val="en-GB" w:eastAsia="zh-CN"/>
        </w:rPr>
        <w:t xml:space="preserve">discuss the </w:t>
      </w:r>
      <w:r w:rsidR="00FB7255" w:rsidRPr="0051651E">
        <w:rPr>
          <w:rFonts w:ascii="Times New Roman" w:hAnsi="Times New Roman" w:cs="Times New Roman"/>
          <w:lang w:val="en-GB" w:eastAsia="zh-CN"/>
        </w:rPr>
        <w:t>RAN3 impacts based on the</w:t>
      </w:r>
      <w:r w:rsidR="009B26E3">
        <w:rPr>
          <w:rFonts w:ascii="Times New Roman" w:hAnsi="Times New Roman" w:cs="Times New Roman" w:hint="eastAsia"/>
          <w:lang w:val="en-GB" w:eastAsia="zh-CN"/>
        </w:rPr>
        <w:t>se</w:t>
      </w:r>
      <w:r w:rsidR="00780B8F" w:rsidRPr="0051651E">
        <w:rPr>
          <w:rFonts w:ascii="Times New Roman" w:hAnsi="Times New Roman" w:cs="Times New Roman"/>
          <w:lang w:val="en-GB" w:eastAsia="zh-CN"/>
        </w:rPr>
        <w:t xml:space="preserve"> four</w:t>
      </w:r>
      <w:r w:rsidR="00FB7255" w:rsidRPr="0051651E">
        <w:rPr>
          <w:rFonts w:ascii="Times New Roman" w:hAnsi="Times New Roman" w:cs="Times New Roman"/>
          <w:lang w:val="en-GB" w:eastAsia="zh-CN"/>
        </w:rPr>
        <w:t xml:space="preserve"> LS</w:t>
      </w:r>
      <w:r w:rsidR="00905DCB" w:rsidRPr="0051651E">
        <w:rPr>
          <w:rFonts w:ascii="Times New Roman" w:hAnsi="Times New Roman" w:cs="Times New Roman"/>
          <w:lang w:val="en-GB" w:eastAsia="zh-CN"/>
        </w:rPr>
        <w:t>s</w:t>
      </w:r>
      <w:r w:rsidR="00660171" w:rsidRPr="0051651E">
        <w:rPr>
          <w:rFonts w:ascii="Times New Roman" w:hAnsi="Times New Roman" w:cs="Times New Roman"/>
          <w:lang w:val="en-GB" w:eastAsia="zh-CN"/>
        </w:rPr>
        <w:t xml:space="preserve"> [1</w:t>
      </w:r>
      <w:proofErr w:type="gramStart"/>
      <w:r w:rsidR="00660171" w:rsidRPr="0051651E">
        <w:rPr>
          <w:rFonts w:ascii="Times New Roman" w:hAnsi="Times New Roman" w:cs="Times New Roman"/>
          <w:lang w:val="en-GB" w:eastAsia="zh-CN"/>
        </w:rPr>
        <w:t>][</w:t>
      </w:r>
      <w:proofErr w:type="gramEnd"/>
      <w:r w:rsidR="00660171" w:rsidRPr="0051651E">
        <w:rPr>
          <w:rFonts w:ascii="Times New Roman" w:hAnsi="Times New Roman" w:cs="Times New Roman"/>
          <w:lang w:val="en-GB" w:eastAsia="zh-CN"/>
        </w:rPr>
        <w:t>2][3][4]</w:t>
      </w:r>
      <w:r w:rsidR="00AD27FC" w:rsidRPr="0051651E">
        <w:rPr>
          <w:rFonts w:ascii="Times New Roman" w:hAnsi="Times New Roman" w:cs="Times New Roman"/>
          <w:lang w:val="en-GB" w:eastAsia="zh-CN"/>
        </w:rPr>
        <w:t xml:space="preserve">. </w:t>
      </w:r>
    </w:p>
    <w:p w14:paraId="4EC6AF39" w14:textId="20884E9F" w:rsidR="00EE476A" w:rsidRPr="0051651E" w:rsidRDefault="00120883" w:rsidP="00EE476A">
      <w:pPr>
        <w:pStyle w:val="1"/>
        <w:spacing w:before="100" w:beforeAutospacing="1" w:after="100" w:afterAutospacing="1" w:line="360" w:lineRule="auto"/>
        <w:ind w:left="706" w:hangingChars="196" w:hanging="706"/>
        <w:rPr>
          <w:rFonts w:ascii="Times New Roman" w:eastAsiaTheme="minorEastAsia" w:hAnsi="Times New Roman" w:cs="Times New Roman"/>
        </w:rPr>
      </w:pPr>
      <w:bookmarkStart w:id="0" w:name="_Ref178064866"/>
      <w:r w:rsidRPr="0051651E">
        <w:rPr>
          <w:rFonts w:ascii="Times New Roman" w:hAnsi="Times New Roman" w:cs="Times New Roman"/>
        </w:rPr>
        <w:t>Discussion</w:t>
      </w:r>
      <w:bookmarkEnd w:id="0"/>
    </w:p>
    <w:p w14:paraId="68444BC8" w14:textId="177728B2" w:rsidR="00BB45E8" w:rsidRPr="0051651E" w:rsidRDefault="00BB45E8" w:rsidP="00BB45E8">
      <w:pPr>
        <w:pStyle w:val="2"/>
        <w:rPr>
          <w:rFonts w:ascii="Times New Roman" w:eastAsiaTheme="minorEastAsia" w:hAnsi="Times New Roman" w:cs="Times New Roman"/>
          <w:sz w:val="24"/>
        </w:rPr>
      </w:pPr>
      <w:r w:rsidRPr="0051651E">
        <w:rPr>
          <w:rFonts w:ascii="Times New Roman" w:eastAsiaTheme="minorEastAsia" w:hAnsi="Times New Roman" w:cs="Times New Roman"/>
          <w:sz w:val="24"/>
        </w:rPr>
        <w:t xml:space="preserve">LS on </w:t>
      </w:r>
      <w:r w:rsidR="00FA3376" w:rsidRPr="0051651E">
        <w:rPr>
          <w:rFonts w:ascii="Times New Roman" w:hAnsi="Times New Roman" w:cs="Times New Roman"/>
          <w:sz w:val="22"/>
          <w:szCs w:val="22"/>
        </w:rPr>
        <w:t>the coordination between gNBs on the supporting of RedCap UEs</w:t>
      </w:r>
    </w:p>
    <w:p w14:paraId="298A7FB4" w14:textId="652D2344" w:rsidR="00C67B8D" w:rsidRPr="0051651E" w:rsidRDefault="00B54841" w:rsidP="00BB45E8">
      <w:pPr>
        <w:rPr>
          <w:rFonts w:ascii="Times New Roman" w:hAnsi="Times New Roman" w:cs="Times New Roman"/>
          <w:lang w:val="en-GB" w:eastAsia="zh-CN"/>
        </w:rPr>
      </w:pPr>
      <w:proofErr w:type="gramStart"/>
      <w:r w:rsidRPr="0051651E">
        <w:rPr>
          <w:rFonts w:ascii="Times New Roman" w:hAnsi="Times New Roman" w:cs="Times New Roman"/>
          <w:lang w:val="en-GB" w:eastAsia="zh-CN"/>
        </w:rPr>
        <w:t>A LS</w:t>
      </w:r>
      <w:proofErr w:type="gramEnd"/>
      <w:r w:rsidR="0073148E" w:rsidRPr="0051651E">
        <w:rPr>
          <w:rFonts w:ascii="Times New Roman" w:hAnsi="Times New Roman" w:cs="Times New Roman"/>
          <w:lang w:val="en-GB" w:eastAsia="zh-CN"/>
        </w:rPr>
        <w:t xml:space="preserve"> sent from RAN2 to ask RAN3 to consider the coordination between gNBs on whether a </w:t>
      </w:r>
      <w:r w:rsidR="004D070F" w:rsidRPr="0051651E">
        <w:rPr>
          <w:rFonts w:ascii="Times New Roman" w:hAnsi="Times New Roman" w:cs="Times New Roman"/>
          <w:lang w:val="en-GB" w:eastAsia="zh-CN"/>
        </w:rPr>
        <w:t>neighbour</w:t>
      </w:r>
      <w:r w:rsidR="0073148E" w:rsidRPr="0051651E">
        <w:rPr>
          <w:rFonts w:ascii="Times New Roman" w:hAnsi="Times New Roman" w:cs="Times New Roman"/>
          <w:lang w:val="en-GB" w:eastAsia="zh-CN"/>
        </w:rPr>
        <w:t>/target gNB supports RedCap UEs</w:t>
      </w:r>
      <w:r w:rsidR="005E1895" w:rsidRPr="0051651E">
        <w:rPr>
          <w:rFonts w:ascii="Times New Roman" w:hAnsi="Times New Roman" w:cs="Times New Roman"/>
          <w:lang w:val="en-GB" w:eastAsia="zh-CN"/>
        </w:rPr>
        <w:t xml:space="preserve"> in [1].</w:t>
      </w:r>
      <w:r w:rsidR="006562F5" w:rsidRPr="0051651E">
        <w:rPr>
          <w:rFonts w:ascii="Times New Roman" w:hAnsi="Times New Roman" w:cs="Times New Roman"/>
          <w:lang w:val="en-GB" w:eastAsia="zh-CN"/>
        </w:rPr>
        <w:t xml:space="preserve"> From RAN3 perspective, </w:t>
      </w:r>
      <w:r w:rsidR="004D070F">
        <w:rPr>
          <w:rFonts w:ascii="Times New Roman" w:hAnsi="Times New Roman" w:cs="Times New Roman" w:hint="eastAsia"/>
          <w:lang w:val="en-GB" w:eastAsia="zh-CN"/>
        </w:rPr>
        <w:t>the ability of RedCap</w:t>
      </w:r>
      <w:r w:rsidR="00B03852" w:rsidRPr="0051651E">
        <w:rPr>
          <w:rFonts w:ascii="Times New Roman" w:hAnsi="Times New Roman" w:cs="Times New Roman"/>
          <w:lang w:val="en-GB" w:eastAsia="zh-CN"/>
        </w:rPr>
        <w:t xml:space="preserve"> is </w:t>
      </w:r>
      <w:r w:rsidR="004D070F" w:rsidRPr="0051651E">
        <w:rPr>
          <w:rFonts w:ascii="Times New Roman" w:hAnsi="Times New Roman" w:cs="Times New Roman"/>
          <w:lang w:val="en-GB" w:eastAsia="zh-CN"/>
        </w:rPr>
        <w:t>a</w:t>
      </w:r>
      <w:r w:rsidR="00B03852" w:rsidRPr="0051651E">
        <w:rPr>
          <w:rFonts w:ascii="Times New Roman" w:hAnsi="Times New Roman" w:cs="Times New Roman"/>
          <w:lang w:val="en-GB" w:eastAsia="zh-CN"/>
        </w:rPr>
        <w:t xml:space="preserve"> </w:t>
      </w:r>
      <w:r w:rsidR="00E53742">
        <w:rPr>
          <w:rFonts w:ascii="Times New Roman" w:hAnsi="Times New Roman" w:cs="Times New Roman" w:hint="eastAsia"/>
          <w:lang w:val="en-GB" w:eastAsia="zh-CN"/>
        </w:rPr>
        <w:t xml:space="preserve">static configuration </w:t>
      </w:r>
      <w:r w:rsidR="004D070F">
        <w:rPr>
          <w:rFonts w:ascii="Times New Roman" w:hAnsi="Times New Roman" w:cs="Times New Roman" w:hint="eastAsia"/>
          <w:lang w:val="en-GB" w:eastAsia="zh-CN"/>
        </w:rPr>
        <w:t>for</w:t>
      </w:r>
      <w:r w:rsidR="00E53742">
        <w:rPr>
          <w:rFonts w:ascii="Times New Roman" w:hAnsi="Times New Roman" w:cs="Times New Roman" w:hint="eastAsia"/>
          <w:lang w:val="en-GB" w:eastAsia="zh-CN"/>
        </w:rPr>
        <w:t xml:space="preserve"> gNB</w:t>
      </w:r>
      <w:r w:rsidR="004E14BE" w:rsidRPr="0051651E">
        <w:rPr>
          <w:rFonts w:ascii="Times New Roman" w:hAnsi="Times New Roman" w:cs="Times New Roman"/>
          <w:lang w:val="en-GB" w:eastAsia="zh-CN"/>
        </w:rPr>
        <w:t>.</w:t>
      </w:r>
      <w:r w:rsidR="00C137F8">
        <w:rPr>
          <w:rFonts w:ascii="Times New Roman" w:hAnsi="Times New Roman" w:cs="Times New Roman" w:hint="eastAsia"/>
          <w:lang w:val="en-GB" w:eastAsia="zh-CN"/>
        </w:rPr>
        <w:t xml:space="preserve"> </w:t>
      </w:r>
      <w:r w:rsidR="00394067">
        <w:rPr>
          <w:rFonts w:ascii="Times New Roman" w:hAnsi="Times New Roman" w:cs="Times New Roman"/>
          <w:lang w:val="en-GB" w:eastAsia="zh-CN"/>
        </w:rPr>
        <w:t>We</w:t>
      </w:r>
      <w:r w:rsidR="00C137F8">
        <w:rPr>
          <w:rFonts w:ascii="Times New Roman" w:hAnsi="Times New Roman" w:cs="Times New Roman" w:hint="eastAsia"/>
          <w:lang w:val="en-GB" w:eastAsia="zh-CN"/>
        </w:rPr>
        <w:t xml:space="preserve"> try to have the least impact on specification. </w:t>
      </w:r>
      <w:r w:rsidR="00C137F8">
        <w:rPr>
          <w:rFonts w:ascii="Times New Roman" w:hAnsi="Times New Roman" w:cs="Times New Roman"/>
          <w:lang w:val="en-GB" w:eastAsia="zh-CN"/>
        </w:rPr>
        <w:t>N</w:t>
      </w:r>
      <w:r w:rsidR="00C137F8">
        <w:rPr>
          <w:rFonts w:ascii="Times New Roman" w:hAnsi="Times New Roman" w:cs="Times New Roman" w:hint="eastAsia"/>
          <w:lang w:val="en-GB" w:eastAsia="zh-CN"/>
        </w:rPr>
        <w:t xml:space="preserve">ormally, such static ability of gNB is obtained from OAM, rather than coordinate between gNBs via XnAP. </w:t>
      </w:r>
    </w:p>
    <w:p w14:paraId="3C880DA5" w14:textId="278EA07E" w:rsidR="001C2D4A" w:rsidRPr="0051651E" w:rsidRDefault="001C2D4A" w:rsidP="00BB45E8">
      <w:pPr>
        <w:rPr>
          <w:rFonts w:ascii="Times New Roman" w:hAnsi="Times New Roman" w:cs="Times New Roman"/>
          <w:b/>
          <w:lang w:val="en-GB" w:eastAsia="zh-CN"/>
        </w:rPr>
      </w:pPr>
      <w:r w:rsidRPr="0051651E">
        <w:rPr>
          <w:rFonts w:ascii="Times New Roman" w:hAnsi="Times New Roman" w:cs="Times New Roman"/>
          <w:b/>
          <w:lang w:val="en-GB" w:eastAsia="zh-CN"/>
        </w:rPr>
        <w:t xml:space="preserve">Proposal 1: </w:t>
      </w:r>
      <w:r w:rsidR="004D070F">
        <w:rPr>
          <w:rFonts w:ascii="Times New Roman" w:hAnsi="Times New Roman" w:cs="Times New Roman" w:hint="eastAsia"/>
          <w:b/>
          <w:lang w:val="en-GB" w:eastAsia="zh-CN"/>
        </w:rPr>
        <w:t>gNB obtains whether neighbour/target gNB</w:t>
      </w:r>
      <w:r w:rsidR="00476745">
        <w:rPr>
          <w:rFonts w:ascii="Times New Roman" w:hAnsi="Times New Roman" w:cs="Times New Roman" w:hint="eastAsia"/>
          <w:b/>
          <w:lang w:val="en-GB" w:eastAsia="zh-CN"/>
        </w:rPr>
        <w:t>(s)</w:t>
      </w:r>
      <w:r w:rsidR="004D070F">
        <w:rPr>
          <w:rFonts w:ascii="Times New Roman" w:hAnsi="Times New Roman" w:cs="Times New Roman" w:hint="eastAsia"/>
          <w:b/>
          <w:lang w:val="en-GB" w:eastAsia="zh-CN"/>
        </w:rPr>
        <w:t xml:space="preserve"> support RedCap UEs via OAM.</w:t>
      </w:r>
      <w:r w:rsidR="006F1961" w:rsidRPr="0051651E">
        <w:rPr>
          <w:rFonts w:ascii="Times New Roman" w:hAnsi="Times New Roman" w:cs="Times New Roman"/>
          <w:b/>
          <w:lang w:val="en-GB" w:eastAsia="zh-CN"/>
        </w:rPr>
        <w:t xml:space="preserve"> </w:t>
      </w:r>
    </w:p>
    <w:p w14:paraId="4421999F" w14:textId="654537A1" w:rsidR="009904C7" w:rsidRPr="0051651E" w:rsidRDefault="00CF7229" w:rsidP="00CF7229">
      <w:pPr>
        <w:pStyle w:val="2"/>
        <w:rPr>
          <w:rFonts w:ascii="Times New Roman" w:eastAsiaTheme="minorEastAsia" w:hAnsi="Times New Roman" w:cs="Times New Roman"/>
          <w:sz w:val="24"/>
        </w:rPr>
      </w:pPr>
      <w:r w:rsidRPr="0051651E">
        <w:rPr>
          <w:rFonts w:ascii="Times New Roman" w:eastAsiaTheme="minorEastAsia" w:hAnsi="Times New Roman" w:cs="Times New Roman"/>
          <w:sz w:val="24"/>
        </w:rPr>
        <w:t>LS</w:t>
      </w:r>
      <w:r w:rsidR="00BB45E8" w:rsidRPr="0051651E">
        <w:rPr>
          <w:rFonts w:ascii="Times New Roman" w:eastAsiaTheme="minorEastAsia" w:hAnsi="Times New Roman" w:cs="Times New Roman"/>
          <w:sz w:val="24"/>
        </w:rPr>
        <w:t xml:space="preserve"> on</w:t>
      </w:r>
      <w:r w:rsidRPr="0051651E">
        <w:rPr>
          <w:rFonts w:ascii="Times New Roman" w:eastAsiaTheme="minorEastAsia" w:hAnsi="Times New Roman" w:cs="Times New Roman"/>
          <w:sz w:val="24"/>
        </w:rPr>
        <w:t xml:space="preserve"> extended DRX</w:t>
      </w:r>
      <w:r w:rsidR="00FA3376" w:rsidRPr="0051651E">
        <w:rPr>
          <w:rFonts w:ascii="Times New Roman" w:eastAsiaTheme="minorEastAsia" w:hAnsi="Times New Roman" w:cs="Times New Roman"/>
          <w:sz w:val="24"/>
        </w:rPr>
        <w:t xml:space="preserve"> for RedCap UEs</w:t>
      </w:r>
    </w:p>
    <w:p w14:paraId="7100EDA1" w14:textId="02A2B83E" w:rsidR="00132BA3" w:rsidRPr="0051651E" w:rsidRDefault="00855950" w:rsidP="00855950">
      <w:pPr>
        <w:rPr>
          <w:rFonts w:ascii="Times New Roman" w:hAnsi="Times New Roman" w:cs="Times New Roman"/>
          <w:lang w:val="en-GB" w:eastAsia="zh-CN"/>
        </w:rPr>
      </w:pPr>
      <w:r w:rsidRPr="0051651E">
        <w:rPr>
          <w:rFonts w:ascii="Times New Roman" w:hAnsi="Times New Roman" w:cs="Times New Roman"/>
          <w:lang w:val="en-GB" w:eastAsia="zh-CN"/>
        </w:rPr>
        <w:t xml:space="preserve">WID states that </w:t>
      </w:r>
      <w:r w:rsidR="00EB35EF">
        <w:rPr>
          <w:rFonts w:ascii="Times New Roman" w:hAnsi="Times New Roman" w:cs="Times New Roman"/>
          <w:i/>
          <w:lang w:val="en-GB" w:eastAsia="zh-CN"/>
        </w:rPr>
        <w:t>“</w:t>
      </w:r>
      <w:r w:rsidR="004D070F" w:rsidRPr="004D070F">
        <w:rPr>
          <w:rFonts w:ascii="Times New Roman" w:hAnsi="Times New Roman" w:cs="Times New Roman"/>
          <w:i/>
          <w:lang w:val="en-GB" w:eastAsia="zh-CN"/>
        </w:rPr>
        <w:t>Extended</w:t>
      </w:r>
      <w:r w:rsidRPr="0051651E">
        <w:rPr>
          <w:rFonts w:ascii="Times New Roman" w:hAnsi="Times New Roman" w:cs="Times New Roman"/>
          <w:i/>
          <w:lang w:val="en-GB" w:eastAsia="zh-CN"/>
        </w:rPr>
        <w:t xml:space="preserve"> DRX for RRC Inactive and Idle with eDRX cycles up to 10485.76 s</w:t>
      </w:r>
      <w:r w:rsidR="00EB35EF">
        <w:rPr>
          <w:rFonts w:ascii="Times New Roman" w:hAnsi="Times New Roman" w:cs="Times New Roman"/>
          <w:i/>
          <w:lang w:val="en-GB" w:eastAsia="zh-CN"/>
        </w:rPr>
        <w:t>”</w:t>
      </w:r>
      <w:r w:rsidR="000D42B9" w:rsidRPr="0051651E">
        <w:rPr>
          <w:rFonts w:ascii="Times New Roman" w:hAnsi="Times New Roman" w:cs="Times New Roman"/>
          <w:i/>
          <w:lang w:val="en-GB" w:eastAsia="zh-CN"/>
        </w:rPr>
        <w:t xml:space="preserve">. </w:t>
      </w:r>
      <w:r w:rsidR="00472806" w:rsidRPr="0051651E">
        <w:rPr>
          <w:rFonts w:ascii="Times New Roman" w:hAnsi="Times New Roman" w:cs="Times New Roman"/>
          <w:lang w:val="en-GB" w:eastAsia="zh-CN"/>
        </w:rPr>
        <w:t xml:space="preserve">As </w:t>
      </w:r>
      <w:r w:rsidR="007C3A0E" w:rsidRPr="0051651E">
        <w:rPr>
          <w:rFonts w:ascii="Times New Roman" w:hAnsi="Times New Roman" w:cs="Times New Roman"/>
          <w:lang w:val="en-GB" w:eastAsia="zh-CN"/>
        </w:rPr>
        <w:t>shown</w:t>
      </w:r>
      <w:r w:rsidR="00472806" w:rsidRPr="0051651E">
        <w:rPr>
          <w:rFonts w:ascii="Times New Roman" w:hAnsi="Times New Roman" w:cs="Times New Roman"/>
          <w:lang w:val="en-GB" w:eastAsia="zh-CN"/>
        </w:rPr>
        <w:t xml:space="preserve"> in 38.473, the NB-IoT Paging eDRX Information is able to reach hf1024, which is equal to 10485.76s. And CT1 also confirm</w:t>
      </w:r>
      <w:r w:rsidR="00531370" w:rsidRPr="0051651E">
        <w:rPr>
          <w:rFonts w:ascii="Times New Roman" w:hAnsi="Times New Roman" w:cs="Times New Roman"/>
          <w:lang w:val="en-GB" w:eastAsia="zh-CN"/>
        </w:rPr>
        <w:t>ed</w:t>
      </w:r>
      <w:r w:rsidR="00472806" w:rsidRPr="0051651E">
        <w:rPr>
          <w:rFonts w:ascii="Times New Roman" w:hAnsi="Times New Roman" w:cs="Times New Roman"/>
          <w:lang w:val="en-GB" w:eastAsia="zh-CN"/>
        </w:rPr>
        <w:t xml:space="preserve"> </w:t>
      </w:r>
      <w:r w:rsidR="00045989" w:rsidRPr="0051651E">
        <w:rPr>
          <w:rFonts w:ascii="Times New Roman" w:hAnsi="Times New Roman" w:cs="Times New Roman"/>
          <w:lang w:val="en-GB" w:eastAsia="zh-CN"/>
        </w:rPr>
        <w:t xml:space="preserve">that </w:t>
      </w:r>
      <w:r w:rsidR="00472806" w:rsidRPr="0051651E">
        <w:rPr>
          <w:rFonts w:ascii="Times New Roman" w:hAnsi="Times New Roman" w:cs="Times New Roman"/>
          <w:lang w:val="en-GB" w:eastAsia="zh-CN"/>
        </w:rPr>
        <w:t xml:space="preserve">this configuration </w:t>
      </w:r>
      <w:r w:rsidR="00BD6913" w:rsidRPr="0051651E">
        <w:rPr>
          <w:rFonts w:ascii="Times New Roman" w:hAnsi="Times New Roman" w:cs="Times New Roman"/>
          <w:lang w:val="en-GB" w:eastAsia="zh-CN"/>
        </w:rPr>
        <w:t>has been</w:t>
      </w:r>
      <w:r w:rsidR="00472806" w:rsidRPr="0051651E">
        <w:rPr>
          <w:rFonts w:ascii="Times New Roman" w:hAnsi="Times New Roman" w:cs="Times New Roman"/>
          <w:lang w:val="en-GB" w:eastAsia="zh-CN"/>
        </w:rPr>
        <w:t xml:space="preserve"> supported in R16 for NB-IoT connected to the 5GC in [3]. </w:t>
      </w:r>
      <w:r w:rsidR="000D42B9" w:rsidRPr="0051651E">
        <w:rPr>
          <w:rFonts w:ascii="Times New Roman" w:hAnsi="Times New Roman" w:cs="Times New Roman"/>
          <w:lang w:val="en-GB" w:eastAsia="zh-CN"/>
        </w:rPr>
        <w:t>However, i</w:t>
      </w:r>
      <w:r w:rsidR="00BD6913" w:rsidRPr="0051651E">
        <w:rPr>
          <w:rFonts w:ascii="Times New Roman" w:hAnsi="Times New Roman" w:cs="Times New Roman"/>
          <w:lang w:val="en-GB" w:eastAsia="zh-CN"/>
        </w:rPr>
        <w:t xml:space="preserve">n the current </w:t>
      </w:r>
      <w:r w:rsidR="00E1579D">
        <w:rPr>
          <w:rFonts w:ascii="Times New Roman" w:hAnsi="Times New Roman" w:cs="Times New Roman" w:hint="eastAsia"/>
          <w:lang w:val="en-GB" w:eastAsia="zh-CN"/>
        </w:rPr>
        <w:t>specification</w:t>
      </w:r>
      <w:r w:rsidR="000D42B9" w:rsidRPr="0051651E">
        <w:rPr>
          <w:rFonts w:ascii="Times New Roman" w:hAnsi="Times New Roman" w:cs="Times New Roman"/>
          <w:lang w:val="en-GB" w:eastAsia="zh-CN"/>
        </w:rPr>
        <w:t xml:space="preserve">, paging eDRX cycle is up to </w:t>
      </w:r>
      <w:proofErr w:type="spellStart"/>
      <w:r w:rsidR="000D42B9" w:rsidRPr="0051651E">
        <w:rPr>
          <w:rFonts w:ascii="Times New Roman" w:hAnsi="Times New Roman" w:cs="Times New Roman"/>
          <w:lang w:val="en-GB" w:eastAsia="zh-CN"/>
        </w:rPr>
        <w:t>hf</w:t>
      </w:r>
      <w:proofErr w:type="spellEnd"/>
      <w:r w:rsidR="000D42B9" w:rsidRPr="0051651E">
        <w:rPr>
          <w:rFonts w:ascii="Times New Roman" w:hAnsi="Times New Roman" w:cs="Times New Roman"/>
          <w:lang w:val="en-GB" w:eastAsia="zh-CN"/>
        </w:rPr>
        <w:t xml:space="preserve"> 256 for normal UE. </w:t>
      </w:r>
      <w:r w:rsidR="00CA72A8">
        <w:rPr>
          <w:rFonts w:ascii="Times New Roman" w:hAnsi="Times New Roman" w:cs="Times New Roman"/>
          <w:lang w:val="en-GB" w:eastAsia="zh-CN"/>
        </w:rPr>
        <w:t xml:space="preserve">This cannot </w:t>
      </w:r>
      <w:r w:rsidR="00236F99">
        <w:rPr>
          <w:rFonts w:ascii="Times New Roman" w:hAnsi="Times New Roman" w:cs="Times New Roman" w:hint="eastAsia"/>
          <w:lang w:val="en-GB" w:eastAsia="zh-CN"/>
        </w:rPr>
        <w:t>meet</w:t>
      </w:r>
      <w:r w:rsidR="00045989" w:rsidRPr="0051651E">
        <w:rPr>
          <w:rFonts w:ascii="Times New Roman" w:hAnsi="Times New Roman" w:cs="Times New Roman"/>
          <w:lang w:val="en-GB" w:eastAsia="zh-CN"/>
        </w:rPr>
        <w:t xml:space="preserve"> the </w:t>
      </w:r>
      <w:r w:rsidR="00CA72A8" w:rsidRPr="0051651E">
        <w:rPr>
          <w:rFonts w:ascii="Times New Roman" w:hAnsi="Times New Roman" w:cs="Times New Roman"/>
          <w:lang w:val="en-GB" w:eastAsia="zh-CN"/>
        </w:rPr>
        <w:t>requirement</w:t>
      </w:r>
      <w:r w:rsidR="00045989" w:rsidRPr="0051651E">
        <w:rPr>
          <w:rFonts w:ascii="Times New Roman" w:hAnsi="Times New Roman" w:cs="Times New Roman"/>
          <w:lang w:val="en-GB" w:eastAsia="zh-CN"/>
        </w:rPr>
        <w:t xml:space="preserve"> of RedCap UEs. </w:t>
      </w:r>
      <w:r w:rsidR="00E1579D">
        <w:rPr>
          <w:rFonts w:ascii="Times New Roman" w:hAnsi="Times New Roman" w:cs="Times New Roman"/>
          <w:lang w:val="en-GB" w:eastAsia="zh-CN"/>
        </w:rPr>
        <w:t>D</w:t>
      </w:r>
      <w:r w:rsidR="00E1579D">
        <w:rPr>
          <w:rFonts w:ascii="Times New Roman" w:hAnsi="Times New Roman" w:cs="Times New Roman" w:hint="eastAsia"/>
          <w:lang w:val="en-GB" w:eastAsia="zh-CN"/>
        </w:rPr>
        <w:t>ue to the fact that</w:t>
      </w:r>
      <w:r w:rsidR="005E1F2B">
        <w:rPr>
          <w:rFonts w:ascii="Times New Roman" w:hAnsi="Times New Roman" w:cs="Times New Roman" w:hint="eastAsia"/>
          <w:lang w:val="en-GB" w:eastAsia="zh-CN"/>
        </w:rPr>
        <w:t xml:space="preserve"> this is a </w:t>
      </w:r>
      <w:r w:rsidR="008E3178">
        <w:rPr>
          <w:rFonts w:ascii="Times New Roman" w:hAnsi="Times New Roman" w:cs="Times New Roman" w:hint="eastAsia"/>
          <w:lang w:val="en-GB" w:eastAsia="zh-CN"/>
        </w:rPr>
        <w:t xml:space="preserve">pure </w:t>
      </w:r>
      <w:r w:rsidR="005E1F2B">
        <w:rPr>
          <w:rFonts w:ascii="Times New Roman" w:hAnsi="Times New Roman" w:cs="Times New Roman" w:hint="eastAsia"/>
          <w:lang w:val="en-GB" w:eastAsia="zh-CN"/>
        </w:rPr>
        <w:lastRenderedPageBreak/>
        <w:t>NR feature</w:t>
      </w:r>
      <w:r w:rsidR="00E1579D">
        <w:rPr>
          <w:rFonts w:ascii="Times New Roman" w:hAnsi="Times New Roman" w:cs="Times New Roman" w:hint="eastAsia"/>
          <w:lang w:val="en-GB" w:eastAsia="zh-CN"/>
        </w:rPr>
        <w:t>,</w:t>
      </w:r>
      <w:r w:rsidR="008E3178">
        <w:rPr>
          <w:rFonts w:ascii="Times New Roman" w:hAnsi="Times New Roman" w:cs="Times New Roman" w:hint="eastAsia"/>
          <w:lang w:val="en-GB" w:eastAsia="zh-CN"/>
        </w:rPr>
        <w:t xml:space="preserve"> which is </w:t>
      </w:r>
      <w:r w:rsidR="008E3178">
        <w:rPr>
          <w:rFonts w:ascii="Times New Roman" w:hAnsi="Times New Roman" w:cs="Times New Roman"/>
          <w:lang w:val="en-GB" w:eastAsia="zh-CN"/>
        </w:rPr>
        <w:t>different</w:t>
      </w:r>
      <w:r w:rsidR="008E3178">
        <w:rPr>
          <w:rFonts w:ascii="Times New Roman" w:hAnsi="Times New Roman" w:cs="Times New Roman" w:hint="eastAsia"/>
          <w:lang w:val="en-GB" w:eastAsia="zh-CN"/>
        </w:rPr>
        <w:t xml:space="preserve"> from NB-IoT</w:t>
      </w:r>
      <w:r w:rsidR="005E1F2B">
        <w:rPr>
          <w:rFonts w:ascii="Times New Roman" w:hAnsi="Times New Roman" w:cs="Times New Roman" w:hint="eastAsia"/>
          <w:lang w:val="en-GB" w:eastAsia="zh-CN"/>
        </w:rPr>
        <w:t xml:space="preserve">, we can </w:t>
      </w:r>
      <w:r w:rsidR="002A7E5B">
        <w:rPr>
          <w:rFonts w:ascii="Times New Roman" w:hAnsi="Times New Roman" w:cs="Times New Roman" w:hint="eastAsia"/>
          <w:lang w:val="en-GB" w:eastAsia="zh-CN"/>
        </w:rPr>
        <w:t xml:space="preserve">extend </w:t>
      </w:r>
      <w:r w:rsidR="002A7E5B" w:rsidRPr="00E1579D">
        <w:rPr>
          <w:rFonts w:ascii="Times New Roman" w:hAnsi="Times New Roman" w:cs="Times New Roman"/>
          <w:i/>
          <w:lang w:val="en-GB" w:eastAsia="zh-CN"/>
        </w:rPr>
        <w:t>Paging eDRX cycle</w:t>
      </w:r>
      <w:r w:rsidR="002A7E5B">
        <w:rPr>
          <w:rFonts w:ascii="Times New Roman" w:hAnsi="Times New Roman" w:cs="Times New Roman" w:hint="eastAsia"/>
          <w:lang w:val="en-GB" w:eastAsia="zh-CN"/>
        </w:rPr>
        <w:t xml:space="preserve"> in </w:t>
      </w:r>
      <w:proofErr w:type="gramStart"/>
      <w:r w:rsidR="002A7E5B" w:rsidRPr="00E1579D">
        <w:rPr>
          <w:rFonts w:ascii="Times New Roman" w:hAnsi="Times New Roman" w:cs="Times New Roman" w:hint="eastAsia"/>
          <w:i/>
          <w:lang w:val="en-GB" w:eastAsia="zh-CN"/>
        </w:rPr>
        <w:t>P</w:t>
      </w:r>
      <w:r w:rsidR="002A7E5B" w:rsidRPr="00E1579D">
        <w:rPr>
          <w:rFonts w:ascii="Times New Roman" w:hAnsi="Times New Roman" w:cs="Times New Roman"/>
          <w:i/>
          <w:lang w:val="en-GB" w:eastAsia="zh-CN"/>
        </w:rPr>
        <w:t>aging</w:t>
      </w:r>
      <w:proofErr w:type="gramEnd"/>
      <w:r w:rsidR="002A7E5B" w:rsidRPr="00E1579D">
        <w:rPr>
          <w:rFonts w:ascii="Times New Roman" w:hAnsi="Times New Roman" w:cs="Times New Roman"/>
          <w:i/>
          <w:lang w:val="en-GB" w:eastAsia="zh-CN"/>
        </w:rPr>
        <w:t xml:space="preserve"> eDRX Information</w:t>
      </w:r>
      <w:r w:rsidR="002A7E5B">
        <w:rPr>
          <w:rFonts w:ascii="Times New Roman" w:hAnsi="Times New Roman" w:cs="Times New Roman" w:hint="eastAsia"/>
          <w:lang w:val="en-GB" w:eastAsia="zh-CN"/>
        </w:rPr>
        <w:t xml:space="preserve"> up to hf1024</w:t>
      </w:r>
      <w:r w:rsidR="00DC1E6E">
        <w:rPr>
          <w:rFonts w:ascii="Times New Roman" w:hAnsi="Times New Roman" w:cs="Times New Roman" w:hint="eastAsia"/>
          <w:lang w:val="en-GB" w:eastAsia="zh-CN"/>
        </w:rPr>
        <w:t xml:space="preserve"> to support</w:t>
      </w:r>
      <w:r w:rsidR="002A7E5B">
        <w:rPr>
          <w:rFonts w:ascii="Times New Roman" w:hAnsi="Times New Roman" w:cs="Times New Roman" w:hint="eastAsia"/>
          <w:lang w:val="en-GB" w:eastAsia="zh-CN"/>
        </w:rPr>
        <w:t xml:space="preserve"> RedCap UE.</w:t>
      </w:r>
    </w:p>
    <w:p w14:paraId="2BD78AD5" w14:textId="01400EE4" w:rsidR="00531370" w:rsidRPr="0051651E" w:rsidRDefault="00045989" w:rsidP="00855950">
      <w:pPr>
        <w:rPr>
          <w:rFonts w:ascii="Times New Roman" w:hAnsi="Times New Roman" w:cs="Times New Roman"/>
          <w:b/>
          <w:lang w:val="en-GB" w:eastAsia="zh-CN"/>
        </w:rPr>
      </w:pPr>
      <w:r w:rsidRPr="0051651E">
        <w:rPr>
          <w:rFonts w:ascii="Times New Roman" w:hAnsi="Times New Roman" w:cs="Times New Roman"/>
          <w:b/>
          <w:lang w:val="en-GB" w:eastAsia="zh-CN"/>
        </w:rPr>
        <w:t xml:space="preserve">Proposal </w:t>
      </w:r>
      <w:r w:rsidR="00FC6D0E">
        <w:rPr>
          <w:rFonts w:ascii="Times New Roman" w:hAnsi="Times New Roman" w:cs="Times New Roman" w:hint="eastAsia"/>
          <w:b/>
          <w:lang w:val="en-GB" w:eastAsia="zh-CN"/>
        </w:rPr>
        <w:t>2</w:t>
      </w:r>
      <w:r w:rsidRPr="0051651E">
        <w:rPr>
          <w:rFonts w:ascii="Times New Roman" w:hAnsi="Times New Roman" w:cs="Times New Roman"/>
          <w:b/>
          <w:lang w:val="en-GB" w:eastAsia="zh-CN"/>
        </w:rPr>
        <w:t xml:space="preserve">: </w:t>
      </w:r>
      <w:r w:rsidR="005E1F2B">
        <w:rPr>
          <w:rFonts w:ascii="Times New Roman" w:hAnsi="Times New Roman" w:cs="Times New Roman" w:hint="eastAsia"/>
          <w:b/>
          <w:lang w:val="en-GB" w:eastAsia="zh-CN"/>
        </w:rPr>
        <w:t>Extended</w:t>
      </w:r>
      <w:r w:rsidR="00531370" w:rsidRPr="0051651E">
        <w:rPr>
          <w:rFonts w:ascii="Times New Roman" w:hAnsi="Times New Roman" w:cs="Times New Roman"/>
          <w:b/>
          <w:lang w:val="en-GB" w:eastAsia="zh-CN"/>
        </w:rPr>
        <w:t xml:space="preserve"> </w:t>
      </w:r>
      <w:r w:rsidR="00531370" w:rsidRPr="00A86EF2">
        <w:rPr>
          <w:rFonts w:ascii="Times New Roman" w:hAnsi="Times New Roman" w:cs="Times New Roman"/>
          <w:b/>
          <w:i/>
          <w:lang w:val="en-GB" w:eastAsia="zh-CN"/>
        </w:rPr>
        <w:t xml:space="preserve">Paging eDRX </w:t>
      </w:r>
      <w:r w:rsidR="005E1F2B" w:rsidRPr="00A86EF2">
        <w:rPr>
          <w:rFonts w:ascii="Times New Roman" w:hAnsi="Times New Roman" w:cs="Times New Roman" w:hint="eastAsia"/>
          <w:b/>
          <w:i/>
          <w:lang w:val="en-GB" w:eastAsia="zh-CN"/>
        </w:rPr>
        <w:t>cycle</w:t>
      </w:r>
      <w:r w:rsidR="00531370" w:rsidRPr="0051651E">
        <w:rPr>
          <w:rFonts w:ascii="Times New Roman" w:hAnsi="Times New Roman" w:cs="Times New Roman"/>
          <w:b/>
          <w:lang w:val="en-GB" w:eastAsia="zh-CN"/>
        </w:rPr>
        <w:t xml:space="preserve"> up to hf1024 </w:t>
      </w:r>
      <w:r w:rsidR="00D029FB">
        <w:rPr>
          <w:rFonts w:ascii="Times New Roman" w:hAnsi="Times New Roman" w:cs="Times New Roman" w:hint="eastAsia"/>
          <w:b/>
          <w:lang w:val="en-GB" w:eastAsia="zh-CN"/>
        </w:rPr>
        <w:t>to support</w:t>
      </w:r>
      <w:r w:rsidR="00531370" w:rsidRPr="0051651E">
        <w:rPr>
          <w:rFonts w:ascii="Times New Roman" w:hAnsi="Times New Roman" w:cs="Times New Roman"/>
          <w:b/>
          <w:lang w:val="en-GB" w:eastAsia="zh-CN"/>
        </w:rPr>
        <w:t xml:space="preserve"> RedCap UE. </w:t>
      </w:r>
    </w:p>
    <w:p w14:paraId="5F17835C" w14:textId="7E4BF0D0" w:rsidR="00B5257E" w:rsidRPr="0051651E" w:rsidRDefault="009E2C4C" w:rsidP="00855950">
      <w:pPr>
        <w:rPr>
          <w:rFonts w:ascii="Times New Roman" w:hAnsi="Times New Roman" w:cs="Times New Roman"/>
          <w:lang w:val="en-GB" w:eastAsia="zh-CN"/>
        </w:rPr>
      </w:pPr>
      <w:r>
        <w:rPr>
          <w:rFonts w:ascii="Times New Roman" w:hAnsi="Times New Roman" w:cs="Times New Roman"/>
          <w:lang w:val="en-GB" w:eastAsia="zh-CN"/>
        </w:rPr>
        <w:t>I</w:t>
      </w:r>
      <w:r>
        <w:rPr>
          <w:rFonts w:ascii="Times New Roman" w:hAnsi="Times New Roman" w:cs="Times New Roman" w:hint="eastAsia"/>
          <w:lang w:val="en-GB" w:eastAsia="zh-CN"/>
        </w:rPr>
        <w:t xml:space="preserve">n addition, </w:t>
      </w:r>
      <w:r w:rsidR="007465FC" w:rsidRPr="0051651E">
        <w:rPr>
          <w:rFonts w:ascii="Times New Roman" w:hAnsi="Times New Roman" w:cs="Times New Roman"/>
          <w:lang w:val="en-GB" w:eastAsia="zh-CN"/>
        </w:rPr>
        <w:t xml:space="preserve">RAN2 approved the following </w:t>
      </w:r>
      <w:r w:rsidR="00EF54CF" w:rsidRPr="0051651E">
        <w:rPr>
          <w:rFonts w:ascii="Times New Roman" w:hAnsi="Times New Roman" w:cs="Times New Roman"/>
          <w:lang w:val="en-GB" w:eastAsia="zh-CN"/>
        </w:rPr>
        <w:t>agreement</w:t>
      </w:r>
      <w:r w:rsidR="007465FC" w:rsidRPr="0051651E">
        <w:rPr>
          <w:rFonts w:ascii="Times New Roman" w:hAnsi="Times New Roman" w:cs="Times New Roman"/>
          <w:lang w:val="en-GB" w:eastAsia="zh-CN"/>
        </w:rPr>
        <w:t xml:space="preserve"> in </w:t>
      </w:r>
      <w:r w:rsidR="009C2CCA" w:rsidRPr="0051651E">
        <w:rPr>
          <w:rFonts w:ascii="Times New Roman" w:hAnsi="Times New Roman" w:cs="Times New Roman"/>
          <w:lang w:val="en-GB" w:eastAsia="zh-CN"/>
        </w:rPr>
        <w:t>previous</w:t>
      </w:r>
      <w:r w:rsidR="007465FC" w:rsidRPr="0051651E">
        <w:rPr>
          <w:rFonts w:ascii="Times New Roman" w:hAnsi="Times New Roman" w:cs="Times New Roman"/>
          <w:lang w:val="en-GB" w:eastAsia="zh-CN"/>
        </w:rPr>
        <w:t xml:space="preserve"> meeting:</w:t>
      </w:r>
    </w:p>
    <w:tbl>
      <w:tblPr>
        <w:tblStyle w:val="ac"/>
        <w:tblW w:w="0" w:type="auto"/>
        <w:tblLook w:val="04A0" w:firstRow="1" w:lastRow="0" w:firstColumn="1" w:lastColumn="0" w:noHBand="0" w:noVBand="1"/>
      </w:tblPr>
      <w:tblGrid>
        <w:gridCol w:w="9242"/>
      </w:tblGrid>
      <w:tr w:rsidR="007465FC" w:rsidRPr="0051651E" w14:paraId="6B7DD447" w14:textId="77777777" w:rsidTr="007465FC">
        <w:tc>
          <w:tcPr>
            <w:tcW w:w="9855" w:type="dxa"/>
            <w:tcBorders>
              <w:top w:val="single" w:sz="4" w:space="0" w:color="auto"/>
              <w:left w:val="single" w:sz="4" w:space="0" w:color="auto"/>
              <w:bottom w:val="single" w:sz="4" w:space="0" w:color="auto"/>
              <w:right w:val="single" w:sz="4" w:space="0" w:color="auto"/>
            </w:tcBorders>
            <w:hideMark/>
          </w:tcPr>
          <w:p w14:paraId="6EA13A43" w14:textId="77777777" w:rsidR="007465FC" w:rsidRPr="0051651E" w:rsidRDefault="007465FC" w:rsidP="007465FC">
            <w:pPr>
              <w:pStyle w:val="a5"/>
              <w:numPr>
                <w:ilvl w:val="0"/>
                <w:numId w:val="47"/>
              </w:numPr>
              <w:overflowPunct/>
              <w:autoSpaceDE/>
              <w:autoSpaceDN/>
              <w:adjustRightInd/>
              <w:jc w:val="left"/>
              <w:textAlignment w:val="auto"/>
              <w:rPr>
                <w:rFonts w:ascii="Times New Roman" w:eastAsia="Yu Mincho" w:hAnsi="Times New Roman"/>
                <w:u w:val="single"/>
                <w:lang w:eastAsia="en-US"/>
              </w:rPr>
            </w:pPr>
            <w:r w:rsidRPr="0051651E">
              <w:rPr>
                <w:rFonts w:ascii="Times New Roman" w:eastAsia="Yu Mincho" w:hAnsi="Times New Roman"/>
                <w:u w:val="single"/>
                <w:lang w:eastAsia="en-US"/>
              </w:rPr>
              <w:t>RAN decides and configures eDRX via RRC for RRC_INACTIVE (FFS on the need and details of coordination with the CN)</w:t>
            </w:r>
          </w:p>
          <w:p w14:paraId="3A4513B4" w14:textId="77777777" w:rsidR="007465FC" w:rsidRPr="0051651E" w:rsidRDefault="007465FC" w:rsidP="007465FC">
            <w:pPr>
              <w:pStyle w:val="a5"/>
              <w:numPr>
                <w:ilvl w:val="0"/>
                <w:numId w:val="47"/>
              </w:numPr>
              <w:overflowPunct/>
              <w:autoSpaceDE/>
              <w:autoSpaceDN/>
              <w:adjustRightInd/>
              <w:jc w:val="left"/>
              <w:textAlignment w:val="auto"/>
              <w:rPr>
                <w:rFonts w:ascii="Times New Roman" w:eastAsia="Yu Mincho" w:hAnsi="Times New Roman"/>
                <w:lang w:eastAsia="en-US"/>
              </w:rPr>
            </w:pPr>
            <w:r w:rsidRPr="0051651E">
              <w:rPr>
                <w:rFonts w:ascii="Times New Roman" w:eastAsia="Yu Mincho" w:hAnsi="Times New Roman"/>
                <w:lang w:eastAsia="en-US"/>
              </w:rPr>
              <w:t>At least for eDRX cycle, the configurations of the eDRX for RRC_IDLE and RRC_INACTIVE can be different (FFS for PTW, e.g. length and starting point, when eDRX cycles are longer than 10.24s)</w:t>
            </w:r>
          </w:p>
          <w:p w14:paraId="0711A182" w14:textId="77777777" w:rsidR="007465FC" w:rsidRPr="0051651E" w:rsidRDefault="007465FC" w:rsidP="007465FC">
            <w:pPr>
              <w:pStyle w:val="a5"/>
              <w:numPr>
                <w:ilvl w:val="0"/>
                <w:numId w:val="47"/>
              </w:numPr>
              <w:overflowPunct/>
              <w:autoSpaceDE/>
              <w:autoSpaceDN/>
              <w:adjustRightInd/>
              <w:jc w:val="left"/>
              <w:textAlignment w:val="auto"/>
              <w:rPr>
                <w:rFonts w:ascii="Times New Roman" w:eastAsia="Yu Mincho" w:hAnsi="Times New Roman"/>
                <w:u w:val="single"/>
                <w:lang w:eastAsia="en-US"/>
              </w:rPr>
            </w:pPr>
            <w:r w:rsidRPr="0051651E">
              <w:rPr>
                <w:rFonts w:ascii="Times New Roman" w:eastAsia="Yu Mincho" w:hAnsi="Times New Roman"/>
                <w:u w:val="single"/>
                <w:lang w:eastAsia="en-US"/>
              </w:rPr>
              <w:t xml:space="preserve">RAN2 assumes that CN provides necessary assistance information on eDRX </w:t>
            </w:r>
            <w:proofErr w:type="spellStart"/>
            <w:r w:rsidRPr="0051651E">
              <w:rPr>
                <w:rFonts w:ascii="Times New Roman" w:eastAsia="Yu Mincho" w:hAnsi="Times New Roman"/>
                <w:u w:val="single"/>
                <w:lang w:eastAsia="en-US"/>
              </w:rPr>
              <w:t>config</w:t>
            </w:r>
            <w:proofErr w:type="spellEnd"/>
            <w:r w:rsidRPr="0051651E">
              <w:rPr>
                <w:rFonts w:ascii="Times New Roman" w:eastAsia="Yu Mincho" w:hAnsi="Times New Roman"/>
                <w:u w:val="single"/>
                <w:lang w:eastAsia="en-US"/>
              </w:rPr>
              <w:t xml:space="preserve">. </w:t>
            </w:r>
            <w:proofErr w:type="gramStart"/>
            <w:r w:rsidRPr="0051651E">
              <w:rPr>
                <w:rFonts w:ascii="Times New Roman" w:eastAsia="Yu Mincho" w:hAnsi="Times New Roman"/>
                <w:u w:val="single"/>
                <w:lang w:eastAsia="en-US"/>
              </w:rPr>
              <w:t>for</w:t>
            </w:r>
            <w:proofErr w:type="gramEnd"/>
            <w:r w:rsidRPr="0051651E">
              <w:rPr>
                <w:rFonts w:ascii="Times New Roman" w:eastAsia="Yu Mincho" w:hAnsi="Times New Roman"/>
                <w:u w:val="single"/>
                <w:lang w:eastAsia="en-US"/>
              </w:rPr>
              <w:t xml:space="preserve"> RRC_IDLE to RAN (e.g. reusing eDRX </w:t>
            </w:r>
            <w:proofErr w:type="spellStart"/>
            <w:r w:rsidRPr="0051651E">
              <w:rPr>
                <w:rFonts w:ascii="Times New Roman" w:eastAsia="Yu Mincho" w:hAnsi="Times New Roman"/>
                <w:u w:val="single"/>
                <w:lang w:eastAsia="en-US"/>
              </w:rPr>
              <w:t>config</w:t>
            </w:r>
            <w:proofErr w:type="spellEnd"/>
            <w:r w:rsidRPr="0051651E">
              <w:rPr>
                <w:rFonts w:ascii="Times New Roman" w:eastAsia="Yu Mincho" w:hAnsi="Times New Roman"/>
                <w:u w:val="single"/>
                <w:lang w:eastAsia="en-US"/>
              </w:rPr>
              <w:t>. defined in “CN Assistance Information for RRC INACTIVE IE” for E-UTRA/5GC).</w:t>
            </w:r>
          </w:p>
          <w:p w14:paraId="4A6DA5C8" w14:textId="77777777" w:rsidR="007465FC" w:rsidRPr="0051651E" w:rsidRDefault="007465FC" w:rsidP="007465FC">
            <w:pPr>
              <w:pStyle w:val="a5"/>
              <w:numPr>
                <w:ilvl w:val="0"/>
                <w:numId w:val="47"/>
              </w:numPr>
              <w:overflowPunct/>
              <w:autoSpaceDE/>
              <w:autoSpaceDN/>
              <w:adjustRightInd/>
              <w:jc w:val="left"/>
              <w:textAlignment w:val="auto"/>
              <w:rPr>
                <w:rFonts w:eastAsia="Yu Mincho" w:cs="Arial"/>
                <w:lang w:eastAsia="en-US"/>
              </w:rPr>
            </w:pPr>
            <w:proofErr w:type="gramStart"/>
            <w:r w:rsidRPr="0051651E">
              <w:rPr>
                <w:rFonts w:ascii="Times New Roman" w:eastAsia="Yu Mincho" w:hAnsi="Times New Roman"/>
                <w:lang w:eastAsia="en-US"/>
              </w:rPr>
              <w:t>eDRX</w:t>
            </w:r>
            <w:proofErr w:type="gramEnd"/>
            <w:r w:rsidRPr="0051651E">
              <w:rPr>
                <w:rFonts w:ascii="Times New Roman" w:eastAsia="Yu Mincho" w:hAnsi="Times New Roman"/>
                <w:lang w:eastAsia="en-US"/>
              </w:rPr>
              <w:t xml:space="preserve"> feature, including the related parameters (i.e. PH, PTW. H-SFN) and corresponding paging operation defined for E-UTRA/5GC is used as baseline to enable eDRX &gt;10.24sec for both RRC_IDLE and RRC_INACTIVE in NR/5GC.</w:t>
            </w:r>
          </w:p>
        </w:tc>
      </w:tr>
    </w:tbl>
    <w:p w14:paraId="67724D2E" w14:textId="303C8BB6" w:rsidR="00BB6BF4" w:rsidRPr="0051651E" w:rsidRDefault="00137689" w:rsidP="00137689">
      <w:pPr>
        <w:rPr>
          <w:rFonts w:ascii="Times New Roman" w:hAnsi="Times New Roman" w:cs="Times New Roman"/>
          <w:lang w:val="en-GB" w:eastAsia="zh-CN"/>
        </w:rPr>
      </w:pPr>
      <w:r w:rsidRPr="0051651E">
        <w:rPr>
          <w:rFonts w:ascii="Times New Roman" w:hAnsi="Times New Roman" w:cs="Times New Roman"/>
          <w:lang w:val="en-GB" w:eastAsia="zh-CN"/>
        </w:rPr>
        <w:t>Namely</w:t>
      </w:r>
      <w:r w:rsidR="007465FC" w:rsidRPr="0051651E">
        <w:rPr>
          <w:rFonts w:ascii="Times New Roman" w:hAnsi="Times New Roman" w:cs="Times New Roman"/>
          <w:lang w:val="en-GB" w:eastAsia="zh-CN"/>
        </w:rPr>
        <w:t>, RAN2 agreed that RAN decides and configures eDRX based on the assistance information on eDRX configuration provided by CN</w:t>
      </w:r>
      <w:r w:rsidR="009E2C4C">
        <w:rPr>
          <w:rFonts w:ascii="Times New Roman" w:hAnsi="Times New Roman" w:cs="Times New Roman" w:hint="eastAsia"/>
          <w:lang w:val="en-GB" w:eastAsia="zh-CN"/>
        </w:rPr>
        <w:t xml:space="preserve"> for RRC</w:t>
      </w:r>
      <w:r w:rsidR="009E2C4C" w:rsidRPr="009E2C4C">
        <w:rPr>
          <w:rFonts w:ascii="Times New Roman" w:hAnsi="Times New Roman" w:cs="Times New Roman"/>
          <w:lang w:val="en-GB" w:eastAsia="zh-CN"/>
        </w:rPr>
        <w:t>_</w:t>
      </w:r>
      <w:r w:rsidR="009E2C4C">
        <w:rPr>
          <w:rFonts w:ascii="Times New Roman" w:hAnsi="Times New Roman" w:cs="Times New Roman" w:hint="eastAsia"/>
          <w:lang w:val="en-GB" w:eastAsia="zh-CN"/>
        </w:rPr>
        <w:t>INACTIVE UE</w:t>
      </w:r>
      <w:r w:rsidR="007465FC" w:rsidRPr="0051651E">
        <w:rPr>
          <w:rFonts w:ascii="Times New Roman" w:hAnsi="Times New Roman" w:cs="Times New Roman"/>
          <w:lang w:val="en-GB" w:eastAsia="zh-CN"/>
        </w:rPr>
        <w:t>.</w:t>
      </w:r>
      <w:r w:rsidR="00896D08" w:rsidRPr="0051651E">
        <w:rPr>
          <w:rFonts w:ascii="Times New Roman" w:hAnsi="Times New Roman" w:cs="Times New Roman"/>
          <w:lang w:val="en-GB" w:eastAsia="zh-CN"/>
        </w:rPr>
        <w:t xml:space="preserve"> However, </w:t>
      </w:r>
      <w:r w:rsidR="00A613EF" w:rsidRPr="0051651E">
        <w:rPr>
          <w:rFonts w:ascii="Times New Roman" w:hAnsi="Times New Roman" w:cs="Times New Roman"/>
          <w:lang w:val="en-GB" w:eastAsia="zh-CN"/>
        </w:rPr>
        <w:t xml:space="preserve">for </w:t>
      </w:r>
      <w:r w:rsidR="00D53567" w:rsidRPr="0051651E">
        <w:rPr>
          <w:rFonts w:ascii="Times New Roman" w:hAnsi="Times New Roman" w:cs="Times New Roman"/>
          <w:lang w:val="en-GB" w:eastAsia="zh-CN"/>
        </w:rPr>
        <w:t xml:space="preserve">the current NAS </w:t>
      </w:r>
      <w:r w:rsidR="004D070F" w:rsidRPr="0051651E">
        <w:rPr>
          <w:rFonts w:ascii="Times New Roman" w:hAnsi="Times New Roman" w:cs="Times New Roman"/>
          <w:lang w:val="en-GB" w:eastAsia="zh-CN"/>
        </w:rPr>
        <w:t>signalling</w:t>
      </w:r>
      <w:r w:rsidR="00D53567" w:rsidRPr="0051651E">
        <w:rPr>
          <w:rFonts w:ascii="Times New Roman" w:hAnsi="Times New Roman" w:cs="Times New Roman"/>
          <w:lang w:val="en-GB" w:eastAsia="zh-CN"/>
        </w:rPr>
        <w:t xml:space="preserve"> retransmission </w:t>
      </w:r>
      <w:r w:rsidR="00A613EF" w:rsidRPr="0051651E">
        <w:rPr>
          <w:rFonts w:ascii="Times New Roman" w:hAnsi="Times New Roman" w:cs="Times New Roman"/>
          <w:lang w:val="en-GB" w:eastAsia="zh-CN"/>
        </w:rPr>
        <w:t xml:space="preserve">in Table 10.2.2 in TS 24.501, the timer </w:t>
      </w:r>
      <w:r w:rsidR="00344940" w:rsidRPr="0051651E">
        <w:rPr>
          <w:rFonts w:ascii="Times New Roman" w:hAnsi="Times New Roman" w:cs="Times New Roman"/>
          <w:lang w:val="en-GB" w:eastAsia="zh-CN"/>
        </w:rPr>
        <w:t>values</w:t>
      </w:r>
      <w:r w:rsidR="00A613EF" w:rsidRPr="0051651E">
        <w:rPr>
          <w:rFonts w:ascii="Times New Roman" w:hAnsi="Times New Roman" w:cs="Times New Roman"/>
          <w:lang w:val="en-GB" w:eastAsia="zh-CN"/>
        </w:rPr>
        <w:t xml:space="preserve"> is </w:t>
      </w:r>
      <w:r w:rsidRPr="0051651E">
        <w:rPr>
          <w:rFonts w:ascii="Times New Roman" w:hAnsi="Times New Roman" w:cs="Times New Roman"/>
          <w:lang w:val="en-GB" w:eastAsia="zh-CN"/>
        </w:rPr>
        <w:t>much lower than 1024hf e.g., 6s, 24s in WB-N1/CE mode; 6s, 18s in WB-N1/CE mode;15s, 60s in WB-N1/CE mode</w:t>
      </w:r>
      <w:r w:rsidR="002440E0" w:rsidRPr="0051651E">
        <w:rPr>
          <w:rFonts w:ascii="Times New Roman" w:hAnsi="Times New Roman" w:cs="Times New Roman"/>
          <w:lang w:val="en-GB" w:eastAsia="zh-CN"/>
        </w:rPr>
        <w:t xml:space="preserve"> and etc.</w:t>
      </w:r>
      <w:r w:rsidRPr="0051651E">
        <w:rPr>
          <w:rFonts w:ascii="Times New Roman" w:hAnsi="Times New Roman" w:cs="Times New Roman"/>
          <w:lang w:val="en-GB" w:eastAsia="zh-CN"/>
        </w:rPr>
        <w:t xml:space="preserve">. </w:t>
      </w:r>
      <w:r w:rsidR="00344940" w:rsidRPr="0051651E">
        <w:rPr>
          <w:rFonts w:ascii="Times New Roman" w:hAnsi="Times New Roman" w:cs="Times New Roman"/>
          <w:lang w:val="en-GB" w:eastAsia="zh-CN"/>
        </w:rPr>
        <w:t xml:space="preserve">It means that </w:t>
      </w:r>
      <w:r w:rsidR="001B70B1" w:rsidRPr="0051651E">
        <w:rPr>
          <w:rFonts w:ascii="Times New Roman" w:hAnsi="Times New Roman" w:cs="Times New Roman"/>
          <w:lang w:val="en-GB" w:eastAsia="zh-CN"/>
        </w:rPr>
        <w:t xml:space="preserve">if </w:t>
      </w:r>
      <w:r w:rsidR="002B0DDE">
        <w:rPr>
          <w:rFonts w:ascii="Times New Roman" w:hAnsi="Times New Roman" w:cs="Times New Roman" w:hint="eastAsia"/>
          <w:lang w:val="en-GB" w:eastAsia="zh-CN"/>
        </w:rPr>
        <w:t>a</w:t>
      </w:r>
      <w:r w:rsidR="00FB408F">
        <w:rPr>
          <w:rFonts w:ascii="Times New Roman" w:hAnsi="Times New Roman" w:cs="Times New Roman" w:hint="eastAsia"/>
          <w:lang w:val="en-GB" w:eastAsia="zh-CN"/>
        </w:rPr>
        <w:t xml:space="preserve"> </w:t>
      </w:r>
      <w:r w:rsidR="002B0DDE">
        <w:rPr>
          <w:rFonts w:ascii="Times New Roman" w:hAnsi="Times New Roman" w:cs="Times New Roman" w:hint="eastAsia"/>
          <w:lang w:val="en-GB" w:eastAsia="zh-CN"/>
        </w:rPr>
        <w:t xml:space="preserve">RedCap </w:t>
      </w:r>
      <w:r w:rsidR="00D90556" w:rsidRPr="0051651E">
        <w:rPr>
          <w:rFonts w:ascii="Times New Roman" w:hAnsi="Times New Roman" w:cs="Times New Roman"/>
          <w:lang w:val="en-GB" w:eastAsia="zh-CN"/>
        </w:rPr>
        <w:t>UE</w:t>
      </w:r>
      <w:r w:rsidR="00D90556">
        <w:rPr>
          <w:rFonts w:ascii="Times New Roman" w:hAnsi="Times New Roman" w:cs="Times New Roman" w:hint="eastAsia"/>
          <w:lang w:val="en-GB" w:eastAsia="zh-CN"/>
        </w:rPr>
        <w:t xml:space="preserve"> is in the eDRX period</w:t>
      </w:r>
      <w:r w:rsidR="00597019">
        <w:rPr>
          <w:rFonts w:ascii="Times New Roman" w:hAnsi="Times New Roman" w:cs="Times New Roman" w:hint="eastAsia"/>
          <w:lang w:val="en-GB" w:eastAsia="zh-CN"/>
        </w:rPr>
        <w:t>,</w:t>
      </w:r>
      <w:r w:rsidR="00D90556" w:rsidRPr="0051651E">
        <w:rPr>
          <w:rFonts w:ascii="Times New Roman" w:hAnsi="Times New Roman" w:cs="Times New Roman"/>
          <w:lang w:val="en-GB" w:eastAsia="zh-CN"/>
        </w:rPr>
        <w:t xml:space="preserve"> </w:t>
      </w:r>
      <w:r w:rsidR="00D90556">
        <w:rPr>
          <w:rFonts w:ascii="Times New Roman" w:hAnsi="Times New Roman" w:cs="Times New Roman" w:hint="eastAsia"/>
          <w:lang w:val="en-GB" w:eastAsia="zh-CN"/>
        </w:rPr>
        <w:t xml:space="preserve">and </w:t>
      </w:r>
      <w:r w:rsidR="001B70B1" w:rsidRPr="0051651E">
        <w:rPr>
          <w:rFonts w:ascii="Times New Roman" w:hAnsi="Times New Roman" w:cs="Times New Roman"/>
          <w:lang w:val="en-GB" w:eastAsia="zh-CN"/>
        </w:rPr>
        <w:t xml:space="preserve">no feedback received </w:t>
      </w:r>
      <w:r w:rsidR="00FB408F">
        <w:rPr>
          <w:rFonts w:ascii="Times New Roman" w:hAnsi="Times New Roman" w:cs="Times New Roman" w:hint="eastAsia"/>
          <w:lang w:val="en-GB" w:eastAsia="zh-CN"/>
        </w:rPr>
        <w:t>by CN</w:t>
      </w:r>
      <w:r w:rsidR="001B70B1" w:rsidRPr="0051651E">
        <w:rPr>
          <w:rFonts w:ascii="Times New Roman" w:hAnsi="Times New Roman" w:cs="Times New Roman"/>
          <w:lang w:val="en-GB" w:eastAsia="zh-CN"/>
        </w:rPr>
        <w:t xml:space="preserve"> before timer expires</w:t>
      </w:r>
      <w:r w:rsidR="00D90556">
        <w:rPr>
          <w:rFonts w:ascii="Times New Roman" w:hAnsi="Times New Roman" w:cs="Times New Roman" w:hint="eastAsia"/>
          <w:lang w:val="en-GB" w:eastAsia="zh-CN"/>
        </w:rPr>
        <w:t xml:space="preserve"> including retransmission</w:t>
      </w:r>
      <w:r w:rsidR="001B70B1" w:rsidRPr="0051651E">
        <w:rPr>
          <w:rFonts w:ascii="Times New Roman" w:hAnsi="Times New Roman" w:cs="Times New Roman"/>
          <w:lang w:val="en-GB" w:eastAsia="zh-CN"/>
        </w:rPr>
        <w:t xml:space="preserve">, </w:t>
      </w:r>
      <w:r w:rsidR="009A67D9" w:rsidRPr="0051651E">
        <w:rPr>
          <w:rFonts w:ascii="Times New Roman" w:hAnsi="Times New Roman" w:cs="Times New Roman"/>
          <w:lang w:val="en-GB" w:eastAsia="zh-CN"/>
        </w:rPr>
        <w:t xml:space="preserve">NAS </w:t>
      </w:r>
      <w:r w:rsidR="00EF54CF" w:rsidRPr="0051651E">
        <w:rPr>
          <w:rFonts w:ascii="Times New Roman" w:hAnsi="Times New Roman" w:cs="Times New Roman"/>
          <w:lang w:val="en-GB" w:eastAsia="zh-CN"/>
        </w:rPr>
        <w:t>signalling</w:t>
      </w:r>
      <w:r w:rsidR="009A67D9" w:rsidRPr="0051651E">
        <w:rPr>
          <w:rFonts w:ascii="Times New Roman" w:hAnsi="Times New Roman" w:cs="Times New Roman"/>
          <w:lang w:val="en-GB" w:eastAsia="zh-CN"/>
        </w:rPr>
        <w:t xml:space="preserve"> may be failed</w:t>
      </w:r>
      <w:r w:rsidR="004A3EE1" w:rsidRPr="0051651E">
        <w:rPr>
          <w:rFonts w:ascii="Times New Roman" w:hAnsi="Times New Roman" w:cs="Times New Roman"/>
          <w:lang w:val="en-GB" w:eastAsia="zh-CN"/>
        </w:rPr>
        <w:t>.</w:t>
      </w:r>
      <w:r w:rsidR="00E726AC" w:rsidRPr="0051651E">
        <w:rPr>
          <w:rFonts w:ascii="Times New Roman" w:hAnsi="Times New Roman" w:cs="Times New Roman"/>
          <w:lang w:val="en-GB" w:eastAsia="zh-CN"/>
        </w:rPr>
        <w:t xml:space="preserve"> </w:t>
      </w:r>
      <w:bookmarkStart w:id="1" w:name="_GoBack"/>
      <w:bookmarkEnd w:id="1"/>
    </w:p>
    <w:p w14:paraId="6EB4A6E9" w14:textId="52C92A78" w:rsidR="00BB6BF4" w:rsidRPr="0051651E" w:rsidRDefault="00BB6BF4" w:rsidP="00137689">
      <w:pPr>
        <w:rPr>
          <w:rFonts w:ascii="Times New Roman" w:hAnsi="Times New Roman" w:cs="Times New Roman"/>
          <w:lang w:val="en-GB" w:eastAsia="zh-CN"/>
        </w:rPr>
      </w:pPr>
      <w:r w:rsidRPr="0051651E">
        <w:rPr>
          <w:rFonts w:ascii="Times New Roman" w:hAnsi="Times New Roman" w:cs="Times New Roman"/>
          <w:b/>
          <w:lang w:val="en-GB" w:eastAsia="zh-CN"/>
        </w:rPr>
        <w:t xml:space="preserve">Observation 1: </w:t>
      </w:r>
      <w:r w:rsidR="005C1B47" w:rsidRPr="0051651E">
        <w:rPr>
          <w:rFonts w:ascii="Times New Roman" w:hAnsi="Times New Roman" w:cs="Times New Roman"/>
          <w:b/>
          <w:lang w:val="en-GB" w:eastAsia="zh-CN"/>
        </w:rPr>
        <w:t xml:space="preserve">The eDRX cycle of RedCap UE </w:t>
      </w:r>
      <w:r w:rsidR="006E3B75" w:rsidRPr="0051651E">
        <w:rPr>
          <w:rFonts w:ascii="Times New Roman" w:hAnsi="Times New Roman" w:cs="Times New Roman"/>
          <w:b/>
          <w:lang w:val="en-GB" w:eastAsia="zh-CN"/>
        </w:rPr>
        <w:t xml:space="preserve">in RRC_INACTIVE </w:t>
      </w:r>
      <w:r w:rsidR="005C1B47" w:rsidRPr="0051651E">
        <w:rPr>
          <w:rFonts w:ascii="Times New Roman" w:hAnsi="Times New Roman" w:cs="Times New Roman"/>
          <w:b/>
          <w:lang w:val="en-GB" w:eastAsia="zh-CN"/>
        </w:rPr>
        <w:t xml:space="preserve">impacts NAS </w:t>
      </w:r>
      <w:r w:rsidR="006E3B75" w:rsidRPr="0051651E">
        <w:rPr>
          <w:rFonts w:ascii="Times New Roman" w:hAnsi="Times New Roman" w:cs="Times New Roman"/>
          <w:b/>
          <w:lang w:val="en-GB" w:eastAsia="zh-CN"/>
        </w:rPr>
        <w:t>retransmission</w:t>
      </w:r>
      <w:r w:rsidR="005C1B47" w:rsidRPr="0051651E">
        <w:rPr>
          <w:rFonts w:ascii="Times New Roman" w:hAnsi="Times New Roman" w:cs="Times New Roman"/>
          <w:b/>
          <w:lang w:val="en-GB" w:eastAsia="zh-CN"/>
        </w:rPr>
        <w:t>.</w:t>
      </w:r>
    </w:p>
    <w:p w14:paraId="3350C801" w14:textId="5A103684" w:rsidR="007465FC" w:rsidRPr="0051651E" w:rsidRDefault="00E726AC" w:rsidP="00137689">
      <w:pPr>
        <w:rPr>
          <w:rFonts w:ascii="Times New Roman" w:hAnsi="Times New Roman" w:cs="Times New Roman"/>
          <w:lang w:val="en-GB" w:eastAsia="zh-CN"/>
        </w:rPr>
      </w:pPr>
      <w:r w:rsidRPr="0051651E">
        <w:rPr>
          <w:rFonts w:ascii="Times New Roman" w:hAnsi="Times New Roman" w:cs="Times New Roman"/>
          <w:lang w:val="en-GB" w:eastAsia="zh-CN"/>
        </w:rPr>
        <w:t xml:space="preserve">To avoid this problem, </w:t>
      </w:r>
      <w:r w:rsidR="00003B2F" w:rsidRPr="0051651E">
        <w:rPr>
          <w:rFonts w:ascii="Times New Roman" w:hAnsi="Times New Roman" w:cs="Times New Roman"/>
          <w:lang w:val="en-GB" w:eastAsia="zh-CN"/>
        </w:rPr>
        <w:t xml:space="preserve">the </w:t>
      </w:r>
      <w:r w:rsidR="00D67D18" w:rsidRPr="0051651E">
        <w:rPr>
          <w:rFonts w:ascii="Times New Roman" w:hAnsi="Times New Roman" w:cs="Times New Roman"/>
          <w:lang w:val="en-GB" w:eastAsia="zh-CN"/>
        </w:rPr>
        <w:t>negotiation</w:t>
      </w:r>
      <w:r w:rsidR="00003B2F" w:rsidRPr="0051651E">
        <w:rPr>
          <w:rFonts w:ascii="Times New Roman" w:hAnsi="Times New Roman" w:cs="Times New Roman"/>
          <w:lang w:val="en-GB" w:eastAsia="zh-CN"/>
        </w:rPr>
        <w:t xml:space="preserve"> between AMF and RAN is needed.</w:t>
      </w:r>
      <w:r w:rsidR="006351DD" w:rsidRPr="0051651E">
        <w:rPr>
          <w:rFonts w:ascii="Times New Roman" w:hAnsi="Times New Roman" w:cs="Times New Roman"/>
          <w:lang w:val="en-GB" w:eastAsia="zh-CN"/>
        </w:rPr>
        <w:t xml:space="preserve"> </w:t>
      </w:r>
      <w:r w:rsidR="00AD4799">
        <w:rPr>
          <w:rFonts w:ascii="Times New Roman" w:hAnsi="Times New Roman" w:cs="Times New Roman"/>
          <w:lang w:val="en-GB" w:eastAsia="zh-CN"/>
        </w:rPr>
        <w:t>A</w:t>
      </w:r>
      <w:r w:rsidR="00AD4799">
        <w:rPr>
          <w:rFonts w:ascii="Times New Roman" w:hAnsi="Times New Roman" w:cs="Times New Roman" w:hint="eastAsia"/>
          <w:lang w:val="en-GB" w:eastAsia="zh-CN"/>
        </w:rPr>
        <w:t>s agreed in RAN2, t</w:t>
      </w:r>
      <w:r w:rsidR="006351DD" w:rsidRPr="0051651E">
        <w:rPr>
          <w:rFonts w:ascii="Times New Roman" w:hAnsi="Times New Roman" w:cs="Times New Roman"/>
          <w:lang w:val="en-GB" w:eastAsia="zh-CN"/>
        </w:rPr>
        <w:t xml:space="preserve">he configuration of eDRX cycle </w:t>
      </w:r>
      <w:r w:rsidR="0054119A" w:rsidRPr="0051651E">
        <w:rPr>
          <w:rFonts w:ascii="Times New Roman" w:hAnsi="Times New Roman" w:cs="Times New Roman"/>
          <w:lang w:val="en-GB" w:eastAsia="zh-CN"/>
        </w:rPr>
        <w:t>is</w:t>
      </w:r>
      <w:r w:rsidR="006351DD" w:rsidRPr="0051651E">
        <w:rPr>
          <w:rFonts w:ascii="Times New Roman" w:hAnsi="Times New Roman" w:cs="Times New Roman"/>
          <w:lang w:val="en-GB" w:eastAsia="zh-CN"/>
        </w:rPr>
        <w:t xml:space="preserve"> decided by RAN</w:t>
      </w:r>
      <w:r w:rsidR="0054119A" w:rsidRPr="0051651E">
        <w:rPr>
          <w:rFonts w:ascii="Times New Roman" w:hAnsi="Times New Roman" w:cs="Times New Roman"/>
          <w:lang w:val="en-GB" w:eastAsia="zh-CN"/>
        </w:rPr>
        <w:t>, the AMF only provides some assistance information</w:t>
      </w:r>
      <w:r w:rsidR="00D35298">
        <w:rPr>
          <w:rFonts w:ascii="Times New Roman" w:hAnsi="Times New Roman" w:cs="Times New Roman" w:hint="eastAsia"/>
          <w:lang w:val="en-GB" w:eastAsia="zh-CN"/>
        </w:rPr>
        <w:t xml:space="preserve"> for RRC</w:t>
      </w:r>
      <w:r w:rsidR="00D35298" w:rsidRPr="009E2C4C">
        <w:rPr>
          <w:rFonts w:ascii="Times New Roman" w:hAnsi="Times New Roman" w:cs="Times New Roman"/>
          <w:lang w:val="en-GB" w:eastAsia="zh-CN"/>
        </w:rPr>
        <w:t>_</w:t>
      </w:r>
      <w:r w:rsidR="00D35298">
        <w:rPr>
          <w:rFonts w:ascii="Times New Roman" w:hAnsi="Times New Roman" w:cs="Times New Roman" w:hint="eastAsia"/>
          <w:lang w:val="en-GB" w:eastAsia="zh-CN"/>
        </w:rPr>
        <w:t>INACTIVE UE</w:t>
      </w:r>
      <w:r w:rsidR="006351DD" w:rsidRPr="0051651E">
        <w:rPr>
          <w:rFonts w:ascii="Times New Roman" w:hAnsi="Times New Roman" w:cs="Times New Roman"/>
          <w:lang w:val="en-GB" w:eastAsia="zh-CN"/>
        </w:rPr>
        <w:t>.</w:t>
      </w:r>
      <w:r w:rsidR="0054119A" w:rsidRPr="0051651E">
        <w:rPr>
          <w:rFonts w:ascii="Times New Roman" w:hAnsi="Times New Roman" w:cs="Times New Roman"/>
          <w:lang w:val="en-GB" w:eastAsia="zh-CN"/>
        </w:rPr>
        <w:t xml:space="preserve"> </w:t>
      </w:r>
      <w:r w:rsidR="00AD4799">
        <w:rPr>
          <w:rFonts w:ascii="Times New Roman" w:hAnsi="Times New Roman" w:cs="Times New Roman"/>
          <w:lang w:val="en-GB" w:eastAsia="zh-CN"/>
        </w:rPr>
        <w:t>O</w:t>
      </w:r>
      <w:r w:rsidR="00AD4799">
        <w:rPr>
          <w:rFonts w:ascii="Times New Roman" w:hAnsi="Times New Roman" w:cs="Times New Roman" w:hint="eastAsia"/>
          <w:lang w:val="en-GB" w:eastAsia="zh-CN"/>
        </w:rPr>
        <w:t xml:space="preserve">ne of the </w:t>
      </w:r>
      <w:r w:rsidR="00AD4799">
        <w:rPr>
          <w:rFonts w:ascii="Times New Roman" w:hAnsi="Times New Roman" w:cs="Times New Roman"/>
          <w:lang w:val="en-GB" w:eastAsia="zh-CN"/>
        </w:rPr>
        <w:t>solutions</w:t>
      </w:r>
      <w:r w:rsidR="00AD4799">
        <w:rPr>
          <w:rFonts w:ascii="Times New Roman" w:hAnsi="Times New Roman" w:cs="Times New Roman" w:hint="eastAsia"/>
          <w:lang w:val="en-GB" w:eastAsia="zh-CN"/>
        </w:rPr>
        <w:t xml:space="preserve"> is that t</w:t>
      </w:r>
      <w:r w:rsidR="0054119A" w:rsidRPr="0051651E">
        <w:rPr>
          <w:rFonts w:ascii="Times New Roman" w:hAnsi="Times New Roman" w:cs="Times New Roman"/>
          <w:lang w:val="en-GB" w:eastAsia="zh-CN"/>
        </w:rPr>
        <w:t>he assistance information sent by AMF ha</w:t>
      </w:r>
      <w:r w:rsidR="00512CAC" w:rsidRPr="0051651E">
        <w:rPr>
          <w:rFonts w:ascii="Times New Roman" w:hAnsi="Times New Roman" w:cs="Times New Roman"/>
          <w:lang w:val="en-GB" w:eastAsia="zh-CN"/>
        </w:rPr>
        <w:t>s</w:t>
      </w:r>
      <w:r w:rsidR="0054119A" w:rsidRPr="0051651E">
        <w:rPr>
          <w:rFonts w:ascii="Times New Roman" w:hAnsi="Times New Roman" w:cs="Times New Roman"/>
          <w:lang w:val="en-GB" w:eastAsia="zh-CN"/>
        </w:rPr>
        <w:t xml:space="preserve"> taken </w:t>
      </w:r>
      <w:r w:rsidR="00512CAC" w:rsidRPr="0051651E">
        <w:rPr>
          <w:rFonts w:ascii="Times New Roman" w:hAnsi="Times New Roman" w:cs="Times New Roman"/>
          <w:lang w:val="en-GB" w:eastAsia="zh-CN"/>
        </w:rPr>
        <w:t xml:space="preserve">RedCap into account </w:t>
      </w:r>
      <w:r w:rsidR="0054119A" w:rsidRPr="0051651E">
        <w:rPr>
          <w:rFonts w:ascii="Times New Roman" w:hAnsi="Times New Roman" w:cs="Times New Roman"/>
          <w:lang w:val="en-GB" w:eastAsia="zh-CN"/>
        </w:rPr>
        <w:t xml:space="preserve">since the AMF </w:t>
      </w:r>
      <w:r w:rsidR="007F1E95">
        <w:rPr>
          <w:rFonts w:ascii="Times New Roman" w:hAnsi="Times New Roman" w:cs="Times New Roman"/>
          <w:lang w:val="en-GB" w:eastAsia="zh-CN"/>
        </w:rPr>
        <w:t>knows whether it is a RedCap UE</w:t>
      </w:r>
      <w:r w:rsidR="007F1E95">
        <w:rPr>
          <w:rFonts w:ascii="Times New Roman" w:hAnsi="Times New Roman" w:cs="Times New Roman" w:hint="eastAsia"/>
          <w:lang w:val="en-GB" w:eastAsia="zh-CN"/>
        </w:rPr>
        <w:t>. It also follow</w:t>
      </w:r>
      <w:r w:rsidR="00E8002E">
        <w:rPr>
          <w:rFonts w:ascii="Times New Roman" w:hAnsi="Times New Roman" w:cs="Times New Roman" w:hint="eastAsia"/>
          <w:lang w:val="en-GB" w:eastAsia="zh-CN"/>
        </w:rPr>
        <w:t>s</w:t>
      </w:r>
      <w:r w:rsidR="007F1E95">
        <w:rPr>
          <w:rFonts w:ascii="Times New Roman" w:hAnsi="Times New Roman" w:cs="Times New Roman" w:hint="eastAsia"/>
          <w:lang w:val="en-GB" w:eastAsia="zh-CN"/>
        </w:rPr>
        <w:t xml:space="preserve"> the LTE</w:t>
      </w:r>
      <w:r w:rsidR="00E8002E">
        <w:rPr>
          <w:rFonts w:ascii="Times New Roman" w:hAnsi="Times New Roman" w:cs="Times New Roman"/>
          <w:lang w:val="en-GB" w:eastAsia="zh-CN"/>
        </w:rPr>
        <w:t>’</w:t>
      </w:r>
      <w:r w:rsidR="00E8002E">
        <w:rPr>
          <w:rFonts w:ascii="Times New Roman" w:hAnsi="Times New Roman" w:cs="Times New Roman" w:hint="eastAsia"/>
          <w:lang w:val="en-GB" w:eastAsia="zh-CN"/>
        </w:rPr>
        <w:t>s</w:t>
      </w:r>
      <w:r w:rsidR="007F1E95">
        <w:rPr>
          <w:rFonts w:ascii="Times New Roman" w:hAnsi="Times New Roman" w:cs="Times New Roman" w:hint="eastAsia"/>
          <w:lang w:val="en-GB" w:eastAsia="zh-CN"/>
        </w:rPr>
        <w:t xml:space="preserve"> </w:t>
      </w:r>
      <w:r w:rsidR="007F1E95">
        <w:rPr>
          <w:rFonts w:ascii="Times New Roman" w:hAnsi="Times New Roman" w:cs="Times New Roman"/>
          <w:lang w:val="en-GB" w:eastAsia="zh-CN"/>
        </w:rPr>
        <w:t>principle</w:t>
      </w:r>
      <w:r w:rsidR="007F1E95">
        <w:rPr>
          <w:rFonts w:ascii="Times New Roman" w:hAnsi="Times New Roman" w:cs="Times New Roman" w:hint="eastAsia"/>
          <w:lang w:val="en-GB" w:eastAsia="zh-CN"/>
        </w:rPr>
        <w:t>.</w:t>
      </w:r>
      <w:r w:rsidR="0054119A" w:rsidRPr="0051651E">
        <w:rPr>
          <w:rFonts w:ascii="Times New Roman" w:hAnsi="Times New Roman" w:cs="Times New Roman"/>
          <w:lang w:val="en-GB" w:eastAsia="zh-CN"/>
        </w:rPr>
        <w:t xml:space="preserve"> </w:t>
      </w:r>
      <w:r w:rsidR="00512CAC" w:rsidRPr="0051651E">
        <w:rPr>
          <w:rFonts w:ascii="Times New Roman" w:hAnsi="Times New Roman" w:cs="Times New Roman"/>
          <w:lang w:val="en-GB" w:eastAsia="zh-CN"/>
        </w:rPr>
        <w:t xml:space="preserve">Specifically, when AMF knows this is a RedCap UE, it will adjust the retransmission </w:t>
      </w:r>
      <w:r w:rsidR="003B1905" w:rsidRPr="0051651E">
        <w:rPr>
          <w:rFonts w:ascii="Times New Roman" w:hAnsi="Times New Roman" w:cs="Times New Roman"/>
          <w:lang w:val="en-GB" w:eastAsia="zh-CN"/>
        </w:rPr>
        <w:t>timer and/</w:t>
      </w:r>
      <w:r w:rsidR="00512CAC" w:rsidRPr="0051651E">
        <w:rPr>
          <w:rFonts w:ascii="Times New Roman" w:hAnsi="Times New Roman" w:cs="Times New Roman"/>
          <w:lang w:val="en-GB" w:eastAsia="zh-CN"/>
        </w:rPr>
        <w:t>or retransmission times to some value</w:t>
      </w:r>
      <w:r w:rsidR="00137B21" w:rsidRPr="0051651E">
        <w:rPr>
          <w:rFonts w:ascii="Times New Roman" w:hAnsi="Times New Roman" w:cs="Times New Roman"/>
          <w:lang w:val="en-GB" w:eastAsia="zh-CN"/>
        </w:rPr>
        <w:t xml:space="preserve"> for different NAS </w:t>
      </w:r>
      <w:r w:rsidR="004D070F" w:rsidRPr="0051651E">
        <w:rPr>
          <w:rFonts w:ascii="Times New Roman" w:hAnsi="Times New Roman" w:cs="Times New Roman"/>
          <w:lang w:val="en-GB" w:eastAsia="zh-CN"/>
        </w:rPr>
        <w:t>signalling</w:t>
      </w:r>
      <w:r w:rsidR="005445F2">
        <w:rPr>
          <w:rFonts w:ascii="Times New Roman" w:hAnsi="Times New Roman" w:cs="Times New Roman" w:hint="eastAsia"/>
          <w:lang w:val="en-GB" w:eastAsia="zh-CN"/>
        </w:rPr>
        <w:t xml:space="preserve">. </w:t>
      </w:r>
      <w:r w:rsidR="005445F2">
        <w:rPr>
          <w:rFonts w:ascii="Times New Roman" w:hAnsi="Times New Roman" w:cs="Times New Roman"/>
          <w:lang w:val="en-GB" w:eastAsia="zh-CN"/>
        </w:rPr>
        <w:t>F</w:t>
      </w:r>
      <w:r w:rsidR="007F1E95">
        <w:rPr>
          <w:rFonts w:ascii="Times New Roman" w:hAnsi="Times New Roman" w:cs="Times New Roman" w:hint="eastAsia"/>
          <w:lang w:val="en-GB" w:eastAsia="zh-CN"/>
        </w:rPr>
        <w:t xml:space="preserve">or example, AMF sets a </w:t>
      </w:r>
      <w:r w:rsidR="007F1E95">
        <w:rPr>
          <w:rFonts w:ascii="Times New Roman" w:hAnsi="Times New Roman" w:cs="Times New Roman"/>
          <w:lang w:val="en-GB" w:eastAsia="zh-CN"/>
        </w:rPr>
        <w:t>specific</w:t>
      </w:r>
      <w:r w:rsidR="007F1E95">
        <w:rPr>
          <w:rFonts w:ascii="Times New Roman" w:hAnsi="Times New Roman" w:cs="Times New Roman" w:hint="eastAsia"/>
          <w:lang w:val="en-GB" w:eastAsia="zh-CN"/>
        </w:rPr>
        <w:t xml:space="preserve"> NAS </w:t>
      </w:r>
      <w:r w:rsidR="007F1E95">
        <w:rPr>
          <w:rFonts w:ascii="Times New Roman" w:hAnsi="Times New Roman" w:cs="Times New Roman"/>
          <w:lang w:val="en-GB" w:eastAsia="zh-CN"/>
        </w:rPr>
        <w:t>signalling</w:t>
      </w:r>
      <w:r w:rsidR="007F1E95">
        <w:rPr>
          <w:rFonts w:ascii="Times New Roman" w:hAnsi="Times New Roman" w:cs="Times New Roman" w:hint="eastAsia"/>
          <w:lang w:val="en-GB" w:eastAsia="zh-CN"/>
        </w:rPr>
        <w:t xml:space="preserve"> </w:t>
      </w:r>
      <w:r w:rsidR="00137B21" w:rsidRPr="0051651E">
        <w:rPr>
          <w:rFonts w:ascii="Times New Roman" w:hAnsi="Times New Roman" w:cs="Times New Roman"/>
          <w:lang w:val="en-GB" w:eastAsia="zh-CN"/>
        </w:rPr>
        <w:t>will be</w:t>
      </w:r>
      <w:r w:rsidR="003B1905" w:rsidRPr="0051651E">
        <w:rPr>
          <w:rFonts w:ascii="Times New Roman" w:hAnsi="Times New Roman" w:cs="Times New Roman"/>
          <w:lang w:val="en-GB" w:eastAsia="zh-CN"/>
        </w:rPr>
        <w:t xml:space="preserve"> failed if </w:t>
      </w:r>
      <w:r w:rsidR="00512CAC" w:rsidRPr="0051651E">
        <w:rPr>
          <w:rFonts w:ascii="Times New Roman" w:hAnsi="Times New Roman" w:cs="Times New Roman"/>
          <w:lang w:val="en-GB" w:eastAsia="zh-CN"/>
        </w:rPr>
        <w:t xml:space="preserve">no feedback </w:t>
      </w:r>
      <w:r w:rsidR="003B1905" w:rsidRPr="0051651E">
        <w:rPr>
          <w:rFonts w:ascii="Times New Roman" w:hAnsi="Times New Roman" w:cs="Times New Roman"/>
          <w:lang w:val="en-GB" w:eastAsia="zh-CN"/>
        </w:rPr>
        <w:t>received</w:t>
      </w:r>
      <w:r w:rsidR="00512CAC" w:rsidRPr="0051651E">
        <w:rPr>
          <w:rFonts w:ascii="Times New Roman" w:hAnsi="Times New Roman" w:cs="Times New Roman"/>
          <w:lang w:val="en-GB" w:eastAsia="zh-CN"/>
        </w:rPr>
        <w:t xml:space="preserve"> </w:t>
      </w:r>
      <w:r w:rsidR="00AD4799">
        <w:rPr>
          <w:rFonts w:ascii="Times New Roman" w:hAnsi="Times New Roman" w:cs="Times New Roman" w:hint="eastAsia"/>
          <w:lang w:val="en-GB" w:eastAsia="zh-CN"/>
        </w:rPr>
        <w:t xml:space="preserve">from RedCap UE </w:t>
      </w:r>
      <w:r w:rsidR="00512CAC" w:rsidRPr="0051651E">
        <w:rPr>
          <w:rFonts w:ascii="Times New Roman" w:hAnsi="Times New Roman" w:cs="Times New Roman"/>
          <w:lang w:val="en-GB" w:eastAsia="zh-CN"/>
        </w:rPr>
        <w:t xml:space="preserve">after </w:t>
      </w:r>
      <w:r w:rsidR="00137B21" w:rsidRPr="0051651E">
        <w:rPr>
          <w:rFonts w:ascii="Times New Roman" w:hAnsi="Times New Roman" w:cs="Times New Roman"/>
          <w:lang w:val="en-GB" w:eastAsia="zh-CN"/>
        </w:rPr>
        <w:t>1024s</w:t>
      </w:r>
      <w:r w:rsidR="00512CAC" w:rsidRPr="0051651E">
        <w:rPr>
          <w:rFonts w:ascii="Times New Roman" w:hAnsi="Times New Roman" w:cs="Times New Roman"/>
          <w:lang w:val="en-GB" w:eastAsia="zh-CN"/>
        </w:rPr>
        <w:t xml:space="preserve">. </w:t>
      </w:r>
      <w:r w:rsidR="00137B21" w:rsidRPr="0051651E">
        <w:rPr>
          <w:rFonts w:ascii="Times New Roman" w:hAnsi="Times New Roman" w:cs="Times New Roman"/>
          <w:lang w:val="en-GB" w:eastAsia="zh-CN"/>
        </w:rPr>
        <w:t xml:space="preserve">AMF </w:t>
      </w:r>
      <w:r w:rsidR="005445F2">
        <w:rPr>
          <w:rFonts w:ascii="Times New Roman" w:hAnsi="Times New Roman" w:cs="Times New Roman" w:hint="eastAsia"/>
          <w:lang w:val="en-GB" w:eastAsia="zh-CN"/>
        </w:rPr>
        <w:t xml:space="preserve">will </w:t>
      </w:r>
      <w:r w:rsidR="00137B21" w:rsidRPr="0051651E">
        <w:rPr>
          <w:rFonts w:ascii="Times New Roman" w:hAnsi="Times New Roman" w:cs="Times New Roman"/>
          <w:lang w:val="en-GB" w:eastAsia="zh-CN"/>
        </w:rPr>
        <w:t xml:space="preserve">send assistance information to RAN to limit the eDRX </w:t>
      </w:r>
      <w:r w:rsidR="005445F2" w:rsidRPr="0051651E">
        <w:rPr>
          <w:rFonts w:ascii="Times New Roman" w:hAnsi="Times New Roman" w:cs="Times New Roman"/>
          <w:lang w:val="en-GB" w:eastAsia="zh-CN"/>
        </w:rPr>
        <w:t>configured</w:t>
      </w:r>
      <w:r w:rsidR="005445F2">
        <w:rPr>
          <w:rFonts w:ascii="Times New Roman" w:hAnsi="Times New Roman" w:cs="Times New Roman" w:hint="eastAsia"/>
          <w:lang w:val="en-GB" w:eastAsia="zh-CN"/>
        </w:rPr>
        <w:t xml:space="preserve"> on RAN</w:t>
      </w:r>
      <w:r w:rsidR="00137B21" w:rsidRPr="0051651E">
        <w:rPr>
          <w:rFonts w:ascii="Times New Roman" w:hAnsi="Times New Roman" w:cs="Times New Roman"/>
          <w:lang w:val="en-GB" w:eastAsia="zh-CN"/>
        </w:rPr>
        <w:t xml:space="preserve"> </w:t>
      </w:r>
      <w:r w:rsidR="005445F2">
        <w:rPr>
          <w:rFonts w:ascii="Times New Roman" w:hAnsi="Times New Roman" w:cs="Times New Roman" w:hint="eastAsia"/>
          <w:lang w:val="en-GB" w:eastAsia="zh-CN"/>
        </w:rPr>
        <w:t xml:space="preserve">to </w:t>
      </w:r>
      <w:r w:rsidR="00AD4799">
        <w:rPr>
          <w:rFonts w:ascii="Times New Roman" w:hAnsi="Times New Roman" w:cs="Times New Roman" w:hint="eastAsia"/>
          <w:lang w:val="en-GB" w:eastAsia="zh-CN"/>
        </w:rPr>
        <w:t>no more than</w:t>
      </w:r>
      <w:r w:rsidR="00137B21" w:rsidRPr="0051651E">
        <w:rPr>
          <w:rFonts w:ascii="Times New Roman" w:hAnsi="Times New Roman" w:cs="Times New Roman"/>
          <w:lang w:val="en-GB" w:eastAsia="zh-CN"/>
        </w:rPr>
        <w:t xml:space="preserve"> 1024s.</w:t>
      </w:r>
    </w:p>
    <w:p w14:paraId="2145A1AA" w14:textId="03FA8ADD" w:rsidR="00BE0C83" w:rsidRPr="0051651E" w:rsidRDefault="00BE0C83" w:rsidP="00137689">
      <w:pPr>
        <w:rPr>
          <w:rFonts w:ascii="Times New Roman" w:hAnsi="Times New Roman" w:cs="Times New Roman"/>
          <w:b/>
          <w:lang w:val="en-GB" w:eastAsia="zh-CN"/>
        </w:rPr>
      </w:pPr>
      <w:r w:rsidRPr="0051651E">
        <w:rPr>
          <w:rFonts w:ascii="Times New Roman" w:hAnsi="Times New Roman" w:cs="Times New Roman"/>
          <w:b/>
          <w:lang w:val="en-GB" w:eastAsia="zh-CN"/>
        </w:rPr>
        <w:t xml:space="preserve">Proposal </w:t>
      </w:r>
      <w:r w:rsidR="00FC6D0E">
        <w:rPr>
          <w:rFonts w:ascii="Times New Roman" w:hAnsi="Times New Roman" w:cs="Times New Roman" w:hint="eastAsia"/>
          <w:b/>
          <w:lang w:val="en-GB" w:eastAsia="zh-CN"/>
        </w:rPr>
        <w:t>3</w:t>
      </w:r>
      <w:r w:rsidRPr="0051651E">
        <w:rPr>
          <w:rFonts w:ascii="Times New Roman" w:hAnsi="Times New Roman" w:cs="Times New Roman"/>
          <w:b/>
          <w:lang w:val="en-GB" w:eastAsia="zh-CN"/>
        </w:rPr>
        <w:t>:</w:t>
      </w:r>
      <w:r w:rsidR="007F1E95">
        <w:rPr>
          <w:rFonts w:ascii="Times New Roman" w:hAnsi="Times New Roman" w:cs="Times New Roman" w:hint="eastAsia"/>
          <w:b/>
          <w:lang w:val="en-GB" w:eastAsia="zh-CN"/>
        </w:rPr>
        <w:t xml:space="preserve"> For</w:t>
      </w:r>
      <w:r w:rsidR="00333D2F" w:rsidRPr="0051651E">
        <w:rPr>
          <w:rFonts w:ascii="Times New Roman" w:hAnsi="Times New Roman" w:cs="Times New Roman"/>
          <w:b/>
          <w:lang w:val="en-GB" w:eastAsia="zh-CN"/>
        </w:rPr>
        <w:t xml:space="preserve"> </w:t>
      </w:r>
      <w:r w:rsidR="007F1E95" w:rsidRPr="0051651E">
        <w:rPr>
          <w:rFonts w:ascii="Times New Roman" w:hAnsi="Times New Roman" w:cs="Times New Roman"/>
          <w:b/>
          <w:lang w:val="en-GB" w:eastAsia="zh-CN"/>
        </w:rPr>
        <w:t>RRC_INACTIVE</w:t>
      </w:r>
      <w:r w:rsidR="007F1E95">
        <w:rPr>
          <w:rFonts w:ascii="Times New Roman" w:hAnsi="Times New Roman" w:cs="Times New Roman" w:hint="eastAsia"/>
          <w:b/>
          <w:lang w:val="en-GB" w:eastAsia="zh-CN"/>
        </w:rPr>
        <w:t>, t</w:t>
      </w:r>
      <w:r w:rsidR="00ED2CC6">
        <w:rPr>
          <w:rFonts w:ascii="Times New Roman" w:hAnsi="Times New Roman" w:cs="Times New Roman" w:hint="eastAsia"/>
          <w:b/>
          <w:lang w:val="en-GB" w:eastAsia="zh-CN"/>
        </w:rPr>
        <w:t xml:space="preserve">he </w:t>
      </w:r>
      <w:r w:rsidR="00333D2F" w:rsidRPr="0051651E">
        <w:rPr>
          <w:rFonts w:ascii="Times New Roman" w:hAnsi="Times New Roman" w:cs="Times New Roman"/>
          <w:b/>
          <w:lang w:val="en-GB" w:eastAsia="zh-CN"/>
        </w:rPr>
        <w:t>assistance information</w:t>
      </w:r>
      <w:r w:rsidR="00ED2CC6">
        <w:rPr>
          <w:rFonts w:ascii="Times New Roman" w:hAnsi="Times New Roman" w:cs="Times New Roman" w:hint="eastAsia"/>
          <w:b/>
          <w:lang w:val="en-GB" w:eastAsia="zh-CN"/>
        </w:rPr>
        <w:t xml:space="preserve"> provided by </w:t>
      </w:r>
      <w:r w:rsidR="00AE2480">
        <w:rPr>
          <w:rFonts w:ascii="Times New Roman" w:hAnsi="Times New Roman" w:cs="Times New Roman" w:hint="eastAsia"/>
          <w:b/>
          <w:lang w:val="en-GB" w:eastAsia="zh-CN"/>
        </w:rPr>
        <w:t>CN</w:t>
      </w:r>
      <w:r w:rsidR="00ED2CC6">
        <w:rPr>
          <w:rFonts w:ascii="Times New Roman" w:hAnsi="Times New Roman" w:cs="Times New Roman" w:hint="eastAsia"/>
          <w:b/>
          <w:lang w:val="en-GB" w:eastAsia="zh-CN"/>
        </w:rPr>
        <w:t xml:space="preserve"> </w:t>
      </w:r>
      <w:r w:rsidR="00333D2F" w:rsidRPr="0051651E">
        <w:rPr>
          <w:rFonts w:ascii="Times New Roman" w:hAnsi="Times New Roman" w:cs="Times New Roman"/>
          <w:b/>
          <w:lang w:val="en-GB" w:eastAsia="zh-CN"/>
        </w:rPr>
        <w:t xml:space="preserve">for the configuration of </w:t>
      </w:r>
      <w:r w:rsidR="00412D8A" w:rsidRPr="0051651E">
        <w:rPr>
          <w:rFonts w:ascii="Times New Roman" w:hAnsi="Times New Roman" w:cs="Times New Roman"/>
          <w:b/>
          <w:lang w:val="en-GB" w:eastAsia="zh-CN"/>
        </w:rPr>
        <w:t>eDRX cycle</w:t>
      </w:r>
      <w:r w:rsidR="00993D06" w:rsidRPr="0051651E">
        <w:rPr>
          <w:rFonts w:ascii="Times New Roman" w:hAnsi="Times New Roman" w:cs="Times New Roman"/>
          <w:b/>
          <w:lang w:val="en-GB" w:eastAsia="zh-CN"/>
        </w:rPr>
        <w:t xml:space="preserve"> at RAN</w:t>
      </w:r>
      <w:r w:rsidR="00333D2F" w:rsidRPr="0051651E">
        <w:rPr>
          <w:rFonts w:ascii="Times New Roman" w:hAnsi="Times New Roman" w:cs="Times New Roman"/>
          <w:b/>
          <w:lang w:val="en-GB" w:eastAsia="zh-CN"/>
        </w:rPr>
        <w:t xml:space="preserve"> </w:t>
      </w:r>
      <w:r w:rsidR="00993D06" w:rsidRPr="0051651E">
        <w:rPr>
          <w:rFonts w:ascii="Times New Roman" w:hAnsi="Times New Roman" w:cs="Times New Roman"/>
          <w:b/>
          <w:lang w:val="en-GB" w:eastAsia="zh-CN"/>
        </w:rPr>
        <w:t>should take</w:t>
      </w:r>
      <w:r w:rsidR="00333D2F" w:rsidRPr="0051651E">
        <w:rPr>
          <w:rFonts w:ascii="Times New Roman" w:hAnsi="Times New Roman" w:cs="Times New Roman"/>
          <w:b/>
          <w:lang w:val="en-GB" w:eastAsia="zh-CN"/>
        </w:rPr>
        <w:t xml:space="preserve"> </w:t>
      </w:r>
      <w:r w:rsidR="00ED2CC6" w:rsidRPr="0051651E">
        <w:rPr>
          <w:rFonts w:ascii="Times New Roman" w:hAnsi="Times New Roman" w:cs="Times New Roman"/>
          <w:b/>
          <w:lang w:val="en-GB" w:eastAsia="zh-CN"/>
        </w:rPr>
        <w:t>into account</w:t>
      </w:r>
      <w:r w:rsidR="00ED2CC6">
        <w:rPr>
          <w:rFonts w:ascii="Times New Roman" w:hAnsi="Times New Roman" w:cs="Times New Roman" w:hint="eastAsia"/>
          <w:b/>
          <w:lang w:val="en-GB" w:eastAsia="zh-CN"/>
        </w:rPr>
        <w:t xml:space="preserve"> the</w:t>
      </w:r>
      <w:r w:rsidR="00ED2CC6" w:rsidRPr="0051651E">
        <w:rPr>
          <w:rFonts w:ascii="Times New Roman" w:hAnsi="Times New Roman" w:cs="Times New Roman"/>
          <w:b/>
          <w:lang w:val="en-GB" w:eastAsia="zh-CN"/>
        </w:rPr>
        <w:t xml:space="preserve"> </w:t>
      </w:r>
      <w:r w:rsidR="00333D2F" w:rsidRPr="0051651E">
        <w:rPr>
          <w:rFonts w:ascii="Times New Roman" w:hAnsi="Times New Roman" w:cs="Times New Roman"/>
          <w:b/>
          <w:lang w:val="en-GB" w:eastAsia="zh-CN"/>
        </w:rPr>
        <w:t xml:space="preserve">RedCap </w:t>
      </w:r>
      <w:r w:rsidR="00412D8A" w:rsidRPr="0051651E">
        <w:rPr>
          <w:rFonts w:ascii="Times New Roman" w:hAnsi="Times New Roman" w:cs="Times New Roman"/>
          <w:b/>
          <w:lang w:val="en-GB" w:eastAsia="zh-CN"/>
        </w:rPr>
        <w:t>feature</w:t>
      </w:r>
      <w:r w:rsidR="00ED2CC6">
        <w:rPr>
          <w:rFonts w:ascii="Times New Roman" w:hAnsi="Times New Roman" w:cs="Times New Roman" w:hint="eastAsia"/>
          <w:b/>
          <w:lang w:val="en-GB" w:eastAsia="zh-CN"/>
        </w:rPr>
        <w:t>s</w:t>
      </w:r>
      <w:r w:rsidR="00412D8A" w:rsidRPr="0051651E">
        <w:rPr>
          <w:rFonts w:ascii="Times New Roman" w:hAnsi="Times New Roman" w:cs="Times New Roman"/>
          <w:b/>
          <w:lang w:val="en-GB" w:eastAsia="zh-CN"/>
        </w:rPr>
        <w:t>.</w:t>
      </w:r>
      <w:r w:rsidR="00AE2480">
        <w:rPr>
          <w:rFonts w:ascii="Times New Roman" w:hAnsi="Times New Roman" w:cs="Times New Roman" w:hint="eastAsia"/>
          <w:b/>
          <w:lang w:val="en-GB" w:eastAsia="zh-CN"/>
        </w:rPr>
        <w:t xml:space="preserve"> RAN configures eDRX cannot over the eDRX provided by CN in assistance information.</w:t>
      </w:r>
    </w:p>
    <w:p w14:paraId="7989494E" w14:textId="77777777" w:rsidR="005C27E6" w:rsidRPr="0051651E" w:rsidRDefault="005C27E6" w:rsidP="005C27E6">
      <w:pPr>
        <w:pStyle w:val="a5"/>
        <w:numPr>
          <w:ilvl w:val="0"/>
          <w:numId w:val="40"/>
        </w:numPr>
        <w:rPr>
          <w:rFonts w:ascii="Times New Roman" w:hAnsi="Times New Roman"/>
          <w:vanish/>
        </w:rPr>
      </w:pPr>
    </w:p>
    <w:p w14:paraId="5881C7FD" w14:textId="77777777" w:rsidR="005C27E6" w:rsidRPr="0051651E" w:rsidRDefault="005C27E6" w:rsidP="005C27E6">
      <w:pPr>
        <w:pStyle w:val="a5"/>
        <w:numPr>
          <w:ilvl w:val="0"/>
          <w:numId w:val="40"/>
        </w:numPr>
        <w:rPr>
          <w:rFonts w:ascii="Times New Roman" w:hAnsi="Times New Roman"/>
          <w:vanish/>
        </w:rPr>
      </w:pPr>
    </w:p>
    <w:p w14:paraId="4F7329DB" w14:textId="77777777" w:rsidR="005C27E6" w:rsidRPr="0051651E" w:rsidRDefault="005C27E6" w:rsidP="005C27E6">
      <w:pPr>
        <w:pStyle w:val="a5"/>
        <w:numPr>
          <w:ilvl w:val="1"/>
          <w:numId w:val="40"/>
        </w:numPr>
        <w:rPr>
          <w:rFonts w:ascii="Times New Roman" w:hAnsi="Times New Roman"/>
          <w:vanish/>
        </w:rPr>
      </w:pPr>
    </w:p>
    <w:p w14:paraId="7299B1FA" w14:textId="27DA6AD8" w:rsidR="003D6A24" w:rsidRPr="0051651E" w:rsidRDefault="0025244D" w:rsidP="0054119A">
      <w:pPr>
        <w:pStyle w:val="1"/>
        <w:pBdr>
          <w:top w:val="single" w:sz="12" w:space="31" w:color="auto"/>
        </w:pBdr>
        <w:spacing w:before="100" w:beforeAutospacing="1" w:after="100" w:afterAutospacing="1"/>
        <w:rPr>
          <w:rFonts w:ascii="Times New Roman" w:eastAsiaTheme="minorEastAsia" w:hAnsi="Times New Roman" w:cs="Times New Roman"/>
        </w:rPr>
      </w:pPr>
      <w:r w:rsidRPr="0051651E">
        <w:rPr>
          <w:rFonts w:ascii="Times New Roman" w:hAnsi="Times New Roman" w:cs="Times New Roman"/>
        </w:rPr>
        <w:t>Conclusion</w:t>
      </w:r>
    </w:p>
    <w:p w14:paraId="63C007C7" w14:textId="77777777" w:rsidR="00476745" w:rsidRPr="0051651E" w:rsidRDefault="00476745" w:rsidP="00476745">
      <w:pPr>
        <w:rPr>
          <w:rFonts w:ascii="Times New Roman" w:hAnsi="Times New Roman" w:cs="Times New Roman"/>
          <w:b/>
          <w:lang w:val="en-GB" w:eastAsia="zh-CN"/>
        </w:rPr>
      </w:pPr>
      <w:r w:rsidRPr="0051651E">
        <w:rPr>
          <w:rFonts w:ascii="Times New Roman" w:hAnsi="Times New Roman" w:cs="Times New Roman"/>
          <w:b/>
          <w:lang w:val="en-GB" w:eastAsia="zh-CN"/>
        </w:rPr>
        <w:t xml:space="preserve">Proposal 1: </w:t>
      </w:r>
      <w:r>
        <w:rPr>
          <w:rFonts w:ascii="Times New Roman" w:hAnsi="Times New Roman" w:cs="Times New Roman" w:hint="eastAsia"/>
          <w:b/>
          <w:lang w:val="en-GB" w:eastAsia="zh-CN"/>
        </w:rPr>
        <w:t>gNB obtains whether neighbour/target gNB(s) support RedCap UEs via OAM.</w:t>
      </w:r>
      <w:r w:rsidRPr="0051651E">
        <w:rPr>
          <w:rFonts w:ascii="Times New Roman" w:hAnsi="Times New Roman" w:cs="Times New Roman"/>
          <w:b/>
          <w:lang w:val="en-GB" w:eastAsia="zh-CN"/>
        </w:rPr>
        <w:t xml:space="preserve"> </w:t>
      </w:r>
    </w:p>
    <w:p w14:paraId="698AEC81" w14:textId="77777777" w:rsidR="00BE4889" w:rsidRPr="0051651E" w:rsidRDefault="00BE4889" w:rsidP="00BE4889">
      <w:pPr>
        <w:rPr>
          <w:rFonts w:ascii="Times New Roman" w:hAnsi="Times New Roman" w:cs="Times New Roman"/>
          <w:b/>
          <w:lang w:val="en-GB" w:eastAsia="zh-CN"/>
        </w:rPr>
      </w:pPr>
      <w:r w:rsidRPr="0051651E">
        <w:rPr>
          <w:rFonts w:ascii="Times New Roman" w:hAnsi="Times New Roman" w:cs="Times New Roman"/>
          <w:b/>
          <w:lang w:val="en-GB" w:eastAsia="zh-CN"/>
        </w:rPr>
        <w:t xml:space="preserve">Proposal </w:t>
      </w:r>
      <w:r>
        <w:rPr>
          <w:rFonts w:ascii="Times New Roman" w:hAnsi="Times New Roman" w:cs="Times New Roman" w:hint="eastAsia"/>
          <w:b/>
          <w:lang w:val="en-GB" w:eastAsia="zh-CN"/>
        </w:rPr>
        <w:t>2</w:t>
      </w:r>
      <w:r w:rsidRPr="0051651E">
        <w:rPr>
          <w:rFonts w:ascii="Times New Roman" w:hAnsi="Times New Roman" w:cs="Times New Roman"/>
          <w:b/>
          <w:lang w:val="en-GB" w:eastAsia="zh-CN"/>
        </w:rPr>
        <w:t xml:space="preserve">: </w:t>
      </w:r>
      <w:r>
        <w:rPr>
          <w:rFonts w:ascii="Times New Roman" w:hAnsi="Times New Roman" w:cs="Times New Roman" w:hint="eastAsia"/>
          <w:b/>
          <w:lang w:val="en-GB" w:eastAsia="zh-CN"/>
        </w:rPr>
        <w:t>Extended</w:t>
      </w:r>
      <w:r w:rsidRPr="0051651E">
        <w:rPr>
          <w:rFonts w:ascii="Times New Roman" w:hAnsi="Times New Roman" w:cs="Times New Roman"/>
          <w:b/>
          <w:lang w:val="en-GB" w:eastAsia="zh-CN"/>
        </w:rPr>
        <w:t xml:space="preserve"> Paging eDRX </w:t>
      </w:r>
      <w:r>
        <w:rPr>
          <w:rFonts w:ascii="Times New Roman" w:hAnsi="Times New Roman" w:cs="Times New Roman" w:hint="eastAsia"/>
          <w:b/>
          <w:lang w:val="en-GB" w:eastAsia="zh-CN"/>
        </w:rPr>
        <w:t>cycle</w:t>
      </w:r>
      <w:r w:rsidRPr="0051651E">
        <w:rPr>
          <w:rFonts w:ascii="Times New Roman" w:hAnsi="Times New Roman" w:cs="Times New Roman"/>
          <w:b/>
          <w:lang w:val="en-GB" w:eastAsia="zh-CN"/>
        </w:rPr>
        <w:t xml:space="preserve"> up to hf1024 </w:t>
      </w:r>
      <w:r>
        <w:rPr>
          <w:rFonts w:ascii="Times New Roman" w:hAnsi="Times New Roman" w:cs="Times New Roman" w:hint="eastAsia"/>
          <w:b/>
          <w:lang w:val="en-GB" w:eastAsia="zh-CN"/>
        </w:rPr>
        <w:t>to support</w:t>
      </w:r>
      <w:r w:rsidRPr="0051651E">
        <w:rPr>
          <w:rFonts w:ascii="Times New Roman" w:hAnsi="Times New Roman" w:cs="Times New Roman"/>
          <w:b/>
          <w:lang w:val="en-GB" w:eastAsia="zh-CN"/>
        </w:rPr>
        <w:t xml:space="preserve"> RedCap UE. </w:t>
      </w:r>
    </w:p>
    <w:p w14:paraId="36A1B44B" w14:textId="4ABB1AFE" w:rsidR="00FC6D0E" w:rsidRPr="00FC6D0E" w:rsidRDefault="00FC6D0E" w:rsidP="00DA0D8C">
      <w:pPr>
        <w:rPr>
          <w:rFonts w:ascii="Times New Roman" w:hAnsi="Times New Roman" w:cs="Times New Roman"/>
          <w:lang w:val="en-GB" w:eastAsia="zh-CN"/>
        </w:rPr>
      </w:pPr>
      <w:r w:rsidRPr="0051651E">
        <w:rPr>
          <w:rFonts w:ascii="Times New Roman" w:hAnsi="Times New Roman" w:cs="Times New Roman"/>
          <w:b/>
          <w:lang w:val="en-GB" w:eastAsia="zh-CN"/>
        </w:rPr>
        <w:t>Observation 1: The eDRX cycle of RedCap UE in RRC_INACTIVE impacts NAS retransmission.</w:t>
      </w:r>
    </w:p>
    <w:p w14:paraId="1261F5CF" w14:textId="77777777" w:rsidR="00BF5664" w:rsidRPr="0051651E" w:rsidRDefault="00BF5664" w:rsidP="00BF5664">
      <w:pPr>
        <w:rPr>
          <w:rFonts w:ascii="Times New Roman" w:hAnsi="Times New Roman" w:cs="Times New Roman"/>
          <w:b/>
          <w:lang w:val="en-GB" w:eastAsia="zh-CN"/>
        </w:rPr>
      </w:pPr>
      <w:r w:rsidRPr="0051651E">
        <w:rPr>
          <w:rFonts w:ascii="Times New Roman" w:hAnsi="Times New Roman" w:cs="Times New Roman"/>
          <w:b/>
          <w:lang w:val="en-GB" w:eastAsia="zh-CN"/>
        </w:rPr>
        <w:lastRenderedPageBreak/>
        <w:t xml:space="preserve">Proposal </w:t>
      </w:r>
      <w:r>
        <w:rPr>
          <w:rFonts w:ascii="Times New Roman" w:hAnsi="Times New Roman" w:cs="Times New Roman" w:hint="eastAsia"/>
          <w:b/>
          <w:lang w:val="en-GB" w:eastAsia="zh-CN"/>
        </w:rPr>
        <w:t>3</w:t>
      </w:r>
      <w:r w:rsidRPr="0051651E">
        <w:rPr>
          <w:rFonts w:ascii="Times New Roman" w:hAnsi="Times New Roman" w:cs="Times New Roman"/>
          <w:b/>
          <w:lang w:val="en-GB" w:eastAsia="zh-CN"/>
        </w:rPr>
        <w:t>:</w:t>
      </w:r>
      <w:r>
        <w:rPr>
          <w:rFonts w:ascii="Times New Roman" w:hAnsi="Times New Roman" w:cs="Times New Roman" w:hint="eastAsia"/>
          <w:b/>
          <w:lang w:val="en-GB" w:eastAsia="zh-CN"/>
        </w:rPr>
        <w:t xml:space="preserve"> For</w:t>
      </w:r>
      <w:r w:rsidRPr="0051651E">
        <w:rPr>
          <w:rFonts w:ascii="Times New Roman" w:hAnsi="Times New Roman" w:cs="Times New Roman"/>
          <w:b/>
          <w:lang w:val="en-GB" w:eastAsia="zh-CN"/>
        </w:rPr>
        <w:t xml:space="preserve"> RRC_INACTIVE</w:t>
      </w:r>
      <w:r>
        <w:rPr>
          <w:rFonts w:ascii="Times New Roman" w:hAnsi="Times New Roman" w:cs="Times New Roman" w:hint="eastAsia"/>
          <w:b/>
          <w:lang w:val="en-GB" w:eastAsia="zh-CN"/>
        </w:rPr>
        <w:t xml:space="preserve">, the </w:t>
      </w:r>
      <w:r w:rsidRPr="0051651E">
        <w:rPr>
          <w:rFonts w:ascii="Times New Roman" w:hAnsi="Times New Roman" w:cs="Times New Roman"/>
          <w:b/>
          <w:lang w:val="en-GB" w:eastAsia="zh-CN"/>
        </w:rPr>
        <w:t>assistance information</w:t>
      </w:r>
      <w:r>
        <w:rPr>
          <w:rFonts w:ascii="Times New Roman" w:hAnsi="Times New Roman" w:cs="Times New Roman" w:hint="eastAsia"/>
          <w:b/>
          <w:lang w:val="en-GB" w:eastAsia="zh-CN"/>
        </w:rPr>
        <w:t xml:space="preserve"> provided by CN </w:t>
      </w:r>
      <w:r w:rsidRPr="0051651E">
        <w:rPr>
          <w:rFonts w:ascii="Times New Roman" w:hAnsi="Times New Roman" w:cs="Times New Roman"/>
          <w:b/>
          <w:lang w:val="en-GB" w:eastAsia="zh-CN"/>
        </w:rPr>
        <w:t>for the configuration of eDRX cycle at RAN should take into account</w:t>
      </w:r>
      <w:r>
        <w:rPr>
          <w:rFonts w:ascii="Times New Roman" w:hAnsi="Times New Roman" w:cs="Times New Roman" w:hint="eastAsia"/>
          <w:b/>
          <w:lang w:val="en-GB" w:eastAsia="zh-CN"/>
        </w:rPr>
        <w:t xml:space="preserve"> the</w:t>
      </w:r>
      <w:r w:rsidRPr="0051651E">
        <w:rPr>
          <w:rFonts w:ascii="Times New Roman" w:hAnsi="Times New Roman" w:cs="Times New Roman"/>
          <w:b/>
          <w:lang w:val="en-GB" w:eastAsia="zh-CN"/>
        </w:rPr>
        <w:t xml:space="preserve"> RedCap feature</w:t>
      </w:r>
      <w:r>
        <w:rPr>
          <w:rFonts w:ascii="Times New Roman" w:hAnsi="Times New Roman" w:cs="Times New Roman" w:hint="eastAsia"/>
          <w:b/>
          <w:lang w:val="en-GB" w:eastAsia="zh-CN"/>
        </w:rPr>
        <w:t>s</w:t>
      </w:r>
      <w:r w:rsidRPr="0051651E">
        <w:rPr>
          <w:rFonts w:ascii="Times New Roman" w:hAnsi="Times New Roman" w:cs="Times New Roman"/>
          <w:b/>
          <w:lang w:val="en-GB" w:eastAsia="zh-CN"/>
        </w:rPr>
        <w:t>.</w:t>
      </w:r>
      <w:r>
        <w:rPr>
          <w:rFonts w:ascii="Times New Roman" w:hAnsi="Times New Roman" w:cs="Times New Roman" w:hint="eastAsia"/>
          <w:b/>
          <w:lang w:val="en-GB" w:eastAsia="zh-CN"/>
        </w:rPr>
        <w:t xml:space="preserve"> RAN configures eDRX cannot over the eDRX provided by CN in assistance information.</w:t>
      </w:r>
    </w:p>
    <w:p w14:paraId="7AFD2AC2" w14:textId="77777777" w:rsidR="0025244D" w:rsidRPr="0051651E" w:rsidRDefault="0025244D" w:rsidP="00C569FA">
      <w:pPr>
        <w:pStyle w:val="1"/>
        <w:spacing w:before="100" w:beforeAutospacing="1" w:after="100" w:afterAutospacing="1"/>
        <w:rPr>
          <w:rFonts w:ascii="Times New Roman" w:hAnsi="Times New Roman" w:cs="Times New Roman"/>
        </w:rPr>
      </w:pPr>
      <w:r w:rsidRPr="0051651E">
        <w:rPr>
          <w:rFonts w:ascii="Times New Roman" w:hAnsi="Times New Roman" w:cs="Times New Roman"/>
        </w:rPr>
        <w:t>References</w:t>
      </w:r>
    </w:p>
    <w:p w14:paraId="136E0EAF" w14:textId="6AFF9014" w:rsidR="008E42F3" w:rsidRPr="0051651E" w:rsidRDefault="008E42F3" w:rsidP="008E42F3">
      <w:pPr>
        <w:rPr>
          <w:rFonts w:ascii="Times New Roman" w:hAnsi="Times New Roman" w:cs="Times New Roman"/>
          <w:lang w:val="en-GB" w:eastAsia="zh-CN"/>
        </w:rPr>
      </w:pPr>
      <w:r w:rsidRPr="0051651E">
        <w:rPr>
          <w:rFonts w:ascii="Times New Roman" w:hAnsi="Times New Roman" w:cs="Times New Roman"/>
          <w:lang w:val="en-GB" w:eastAsia="zh-CN"/>
        </w:rPr>
        <w:t>[1] R3-213114, LS on the coordination between gNBs on the supporting of RedCap UEs, Source: RAN2; To: RAN3</w:t>
      </w:r>
    </w:p>
    <w:p w14:paraId="0036054D" w14:textId="362E0197" w:rsidR="008E42F3" w:rsidRPr="0051651E" w:rsidRDefault="008E42F3" w:rsidP="008E42F3">
      <w:pPr>
        <w:rPr>
          <w:rFonts w:ascii="Times New Roman" w:hAnsi="Times New Roman" w:cs="Times New Roman"/>
          <w:lang w:val="en-GB" w:eastAsia="zh-CN"/>
        </w:rPr>
      </w:pPr>
      <w:r w:rsidRPr="0051651E">
        <w:rPr>
          <w:rFonts w:ascii="Times New Roman" w:hAnsi="Times New Roman" w:cs="Times New Roman"/>
          <w:lang w:val="en-GB" w:eastAsia="zh-CN"/>
        </w:rPr>
        <w:t xml:space="preserve">[2] </w:t>
      </w:r>
      <w:r w:rsidRPr="0051651E">
        <w:rPr>
          <w:rFonts w:ascii="Times New Roman" w:hAnsi="Times New Roman" w:cs="Times New Roman"/>
          <w:lang w:val="en-GB"/>
        </w:rPr>
        <w:t>R3-211512</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LS on introducing extended DRX for RedCap U</w:t>
      </w:r>
      <w:r w:rsidRPr="0051651E">
        <w:rPr>
          <w:rFonts w:ascii="Times New Roman" w:hAnsi="Times New Roman" w:cs="Times New Roman"/>
          <w:lang w:val="en-GB" w:eastAsia="zh-CN"/>
        </w:rPr>
        <w:t>E</w:t>
      </w:r>
      <w:r w:rsidRPr="0051651E">
        <w:rPr>
          <w:rFonts w:ascii="Times New Roman" w:hAnsi="Times New Roman" w:cs="Times New Roman"/>
          <w:lang w:val="en-GB"/>
        </w:rPr>
        <w:t>s</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Source:</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RAN2</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To:</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 xml:space="preserve"> SA2, CT1</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Cc:</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RAN3</w:t>
      </w:r>
    </w:p>
    <w:p w14:paraId="33761784" w14:textId="6698523E" w:rsidR="008E42F3" w:rsidRPr="0051651E" w:rsidRDefault="008E42F3" w:rsidP="008E42F3">
      <w:pPr>
        <w:rPr>
          <w:rFonts w:ascii="Times New Roman" w:hAnsi="Times New Roman" w:cs="Times New Roman"/>
          <w:lang w:val="en-GB" w:eastAsia="zh-CN"/>
        </w:rPr>
      </w:pPr>
      <w:r w:rsidRPr="0051651E">
        <w:rPr>
          <w:rFonts w:ascii="Times New Roman" w:hAnsi="Times New Roman" w:cs="Times New Roman"/>
          <w:lang w:val="en-GB" w:eastAsia="zh-CN"/>
        </w:rPr>
        <w:t>[3] R3-213106, Reply LS on introducing extended DRX for RedCap UEs,</w:t>
      </w:r>
      <w:r w:rsidRPr="0051651E">
        <w:rPr>
          <w:rFonts w:ascii="Times New Roman" w:hAnsi="Times New Roman" w:cs="Times New Roman"/>
          <w:lang w:val="en-GB"/>
        </w:rPr>
        <w:t xml:space="preserve"> Source:</w:t>
      </w:r>
      <w:r w:rsidRPr="0051651E">
        <w:rPr>
          <w:rFonts w:ascii="Times New Roman" w:hAnsi="Times New Roman" w:cs="Times New Roman"/>
          <w:lang w:val="en-GB" w:eastAsia="zh-CN"/>
        </w:rPr>
        <w:t xml:space="preserve"> CT1; </w:t>
      </w:r>
      <w:r w:rsidRPr="0051651E">
        <w:rPr>
          <w:rFonts w:ascii="Times New Roman" w:hAnsi="Times New Roman" w:cs="Times New Roman"/>
          <w:lang w:val="en-GB"/>
        </w:rPr>
        <w:t>To:</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 xml:space="preserve"> </w:t>
      </w:r>
      <w:r w:rsidRPr="0051651E">
        <w:rPr>
          <w:rFonts w:ascii="Times New Roman" w:hAnsi="Times New Roman" w:cs="Times New Roman"/>
          <w:lang w:val="en-GB" w:eastAsia="zh-CN"/>
        </w:rPr>
        <w:t>RAN</w:t>
      </w:r>
      <w:r w:rsidRPr="0051651E">
        <w:rPr>
          <w:rFonts w:ascii="Times New Roman" w:hAnsi="Times New Roman" w:cs="Times New Roman"/>
          <w:lang w:val="en-GB"/>
        </w:rPr>
        <w:t>2, CT1</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Cc:</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RAN3</w:t>
      </w:r>
      <w:r w:rsidRPr="0051651E">
        <w:rPr>
          <w:rFonts w:ascii="Times New Roman" w:hAnsi="Times New Roman" w:cs="Times New Roman"/>
          <w:lang w:val="en-GB" w:eastAsia="zh-CN"/>
        </w:rPr>
        <w:t>, SA2</w:t>
      </w:r>
    </w:p>
    <w:p w14:paraId="5470F3CD" w14:textId="15E2A007" w:rsidR="008E42F3" w:rsidRPr="0051651E" w:rsidRDefault="008E42F3" w:rsidP="008E42F3">
      <w:pPr>
        <w:rPr>
          <w:rFonts w:ascii="Times New Roman" w:hAnsi="Times New Roman" w:cs="Times New Roman"/>
          <w:lang w:val="en-GB" w:eastAsia="zh-CN"/>
        </w:rPr>
      </w:pPr>
      <w:r w:rsidRPr="0051651E">
        <w:rPr>
          <w:rFonts w:ascii="Times New Roman" w:hAnsi="Times New Roman" w:cs="Times New Roman"/>
          <w:bCs/>
          <w:lang w:val="en-GB" w:eastAsia="zh-CN"/>
        </w:rPr>
        <w:t xml:space="preserve">[4] </w:t>
      </w:r>
      <w:r w:rsidRPr="0051651E">
        <w:rPr>
          <w:rFonts w:ascii="Times New Roman" w:hAnsi="Times New Roman" w:cs="Times New Roman"/>
          <w:bCs/>
          <w:lang w:val="en-GB"/>
        </w:rPr>
        <w:t>R3-213115</w:t>
      </w:r>
      <w:r w:rsidRPr="0051651E">
        <w:rPr>
          <w:rFonts w:ascii="Times New Roman" w:hAnsi="Times New Roman" w:cs="Times New Roman"/>
          <w:bCs/>
          <w:lang w:val="en-GB" w:eastAsia="zh-CN"/>
        </w:rPr>
        <w:t>, LS on lower bound for eDRX cycle length,</w:t>
      </w:r>
      <w:r w:rsidRPr="0051651E">
        <w:rPr>
          <w:rFonts w:ascii="Times New Roman" w:hAnsi="Times New Roman" w:cs="Times New Roman"/>
          <w:lang w:val="en-GB"/>
        </w:rPr>
        <w:t xml:space="preserve"> Source:</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RAN2</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To:</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 xml:space="preserve"> SA2, CT1</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Cc:</w:t>
      </w:r>
      <w:r w:rsidRPr="0051651E">
        <w:rPr>
          <w:rFonts w:ascii="Times New Roman" w:hAnsi="Times New Roman" w:cs="Times New Roman"/>
          <w:lang w:val="en-GB" w:eastAsia="zh-CN"/>
        </w:rPr>
        <w:t xml:space="preserve"> </w:t>
      </w:r>
      <w:r w:rsidRPr="0051651E">
        <w:rPr>
          <w:rFonts w:ascii="Times New Roman" w:hAnsi="Times New Roman" w:cs="Times New Roman"/>
          <w:lang w:val="en-GB"/>
        </w:rPr>
        <w:t>RAN3</w:t>
      </w:r>
    </w:p>
    <w:sectPr w:rsidR="008E42F3" w:rsidRPr="0051651E"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9436B" w14:textId="77777777" w:rsidR="009E4256" w:rsidRDefault="009E4256" w:rsidP="00911ACD">
      <w:pPr>
        <w:spacing w:after="0" w:line="240" w:lineRule="auto"/>
      </w:pPr>
      <w:r>
        <w:separator/>
      </w:r>
    </w:p>
  </w:endnote>
  <w:endnote w:type="continuationSeparator" w:id="0">
    <w:p w14:paraId="34A7DE61" w14:textId="77777777" w:rsidR="009E4256" w:rsidRDefault="009E4256"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1E07E" w14:textId="77777777" w:rsidR="009E4256" w:rsidRDefault="009E4256" w:rsidP="00911ACD">
      <w:pPr>
        <w:spacing w:after="0" w:line="240" w:lineRule="auto"/>
      </w:pPr>
      <w:r>
        <w:separator/>
      </w:r>
    </w:p>
  </w:footnote>
  <w:footnote w:type="continuationSeparator" w:id="0">
    <w:p w14:paraId="4AF3EB79" w14:textId="77777777" w:rsidR="009E4256" w:rsidRDefault="009E4256"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A5F62"/>
    <w:multiLevelType w:val="hybridMultilevel"/>
    <w:tmpl w:val="1E90D132"/>
    <w:lvl w:ilvl="0" w:tplc="38BE3F2C">
      <w:start w:val="1"/>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0">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BF3E44"/>
    <w:multiLevelType w:val="hybridMultilevel"/>
    <w:tmpl w:val="0A5A580A"/>
    <w:lvl w:ilvl="0" w:tplc="6E4AAFF8">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BC3220"/>
    <w:multiLevelType w:val="hybridMultilevel"/>
    <w:tmpl w:val="45948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nsid w:val="4878764D"/>
    <w:multiLevelType w:val="hybridMultilevel"/>
    <w:tmpl w:val="D616AC10"/>
    <w:lvl w:ilvl="0" w:tplc="6A54B456">
      <w:start w:val="3"/>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0F1C77"/>
    <w:multiLevelType w:val="multilevel"/>
    <w:tmpl w:val="9050A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9AD570D"/>
    <w:multiLevelType w:val="multilevel"/>
    <w:tmpl w:val="A4527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D814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11"/>
  </w:num>
  <w:num w:numId="11">
    <w:abstractNumId w:val="39"/>
  </w:num>
  <w:num w:numId="12">
    <w:abstractNumId w:val="33"/>
  </w:num>
  <w:num w:numId="13">
    <w:abstractNumId w:val="8"/>
  </w:num>
  <w:num w:numId="14">
    <w:abstractNumId w:val="5"/>
  </w:num>
  <w:num w:numId="15">
    <w:abstractNumId w:val="22"/>
  </w:num>
  <w:num w:numId="16">
    <w:abstractNumId w:val="38"/>
  </w:num>
  <w:num w:numId="17">
    <w:abstractNumId w:val="26"/>
  </w:num>
  <w:num w:numId="18">
    <w:abstractNumId w:val="18"/>
  </w:num>
  <w:num w:numId="19">
    <w:abstractNumId w:val="7"/>
  </w:num>
  <w:num w:numId="20">
    <w:abstractNumId w:val="20"/>
  </w:num>
  <w:num w:numId="21">
    <w:abstractNumId w:val="24"/>
  </w:num>
  <w:num w:numId="22">
    <w:abstractNumId w:val="27"/>
  </w:num>
  <w:num w:numId="23">
    <w:abstractNumId w:val="28"/>
  </w:num>
  <w:num w:numId="24">
    <w:abstractNumId w:val="29"/>
  </w:num>
  <w:num w:numId="25">
    <w:abstractNumId w:val="25"/>
  </w:num>
  <w:num w:numId="26">
    <w:abstractNumId w:val="36"/>
  </w:num>
  <w:num w:numId="27">
    <w:abstractNumId w:val="14"/>
  </w:num>
  <w:num w:numId="28">
    <w:abstractNumId w:val="19"/>
  </w:num>
  <w:num w:numId="29">
    <w:abstractNumId w:val="4"/>
  </w:num>
  <w:num w:numId="30">
    <w:abstractNumId w:val="3"/>
  </w:num>
  <w:num w:numId="31">
    <w:abstractNumId w:val="13"/>
  </w:num>
  <w:num w:numId="32">
    <w:abstractNumId w:val="2"/>
  </w:num>
  <w:num w:numId="33">
    <w:abstractNumId w:val="2"/>
  </w:num>
  <w:num w:numId="34">
    <w:abstractNumId w:val="2"/>
  </w:num>
  <w:num w:numId="35">
    <w:abstractNumId w:val="2"/>
  </w:num>
  <w:num w:numId="36">
    <w:abstractNumId w:val="30"/>
  </w:num>
  <w:num w:numId="37">
    <w:abstractNumId w:val="32"/>
  </w:num>
  <w:num w:numId="38">
    <w:abstractNumId w:val="2"/>
  </w:num>
  <w:num w:numId="39">
    <w:abstractNumId w:val="35"/>
  </w:num>
  <w:num w:numId="40">
    <w:abstractNumId w:val="10"/>
  </w:num>
  <w:num w:numId="41">
    <w:abstractNumId w:val="21"/>
  </w:num>
  <w:num w:numId="42">
    <w:abstractNumId w:val="17"/>
  </w:num>
  <w:num w:numId="43">
    <w:abstractNumId w:val="16"/>
  </w:num>
  <w:num w:numId="44">
    <w:abstractNumId w:val="6"/>
  </w:num>
  <w:num w:numId="45">
    <w:abstractNumId w:val="12"/>
  </w:num>
  <w:num w:numId="46">
    <w:abstractNumId w:val="34"/>
  </w:num>
  <w:num w:numId="47">
    <w:abstractNumId w:val="3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797E"/>
    <w:rsid w:val="00007B37"/>
    <w:rsid w:val="000122EF"/>
    <w:rsid w:val="00013305"/>
    <w:rsid w:val="000137B7"/>
    <w:rsid w:val="000160DE"/>
    <w:rsid w:val="0002105B"/>
    <w:rsid w:val="00021328"/>
    <w:rsid w:val="000217F0"/>
    <w:rsid w:val="0002212B"/>
    <w:rsid w:val="0002235B"/>
    <w:rsid w:val="0002673B"/>
    <w:rsid w:val="0003068D"/>
    <w:rsid w:val="00032B27"/>
    <w:rsid w:val="000336E3"/>
    <w:rsid w:val="00034671"/>
    <w:rsid w:val="00034B90"/>
    <w:rsid w:val="00035832"/>
    <w:rsid w:val="00036818"/>
    <w:rsid w:val="0003767D"/>
    <w:rsid w:val="00040A41"/>
    <w:rsid w:val="00040D12"/>
    <w:rsid w:val="00040D40"/>
    <w:rsid w:val="00041580"/>
    <w:rsid w:val="00041B58"/>
    <w:rsid w:val="0004293A"/>
    <w:rsid w:val="00045989"/>
    <w:rsid w:val="000459CD"/>
    <w:rsid w:val="000462F4"/>
    <w:rsid w:val="0004647E"/>
    <w:rsid w:val="00046A2D"/>
    <w:rsid w:val="00047503"/>
    <w:rsid w:val="00051577"/>
    <w:rsid w:val="00051955"/>
    <w:rsid w:val="00052732"/>
    <w:rsid w:val="00052867"/>
    <w:rsid w:val="00055BA2"/>
    <w:rsid w:val="00056490"/>
    <w:rsid w:val="00056928"/>
    <w:rsid w:val="000578E2"/>
    <w:rsid w:val="00060B05"/>
    <w:rsid w:val="00060D0F"/>
    <w:rsid w:val="00065527"/>
    <w:rsid w:val="000659E0"/>
    <w:rsid w:val="000660C8"/>
    <w:rsid w:val="00066689"/>
    <w:rsid w:val="00067B21"/>
    <w:rsid w:val="00070B7F"/>
    <w:rsid w:val="00071FFC"/>
    <w:rsid w:val="00074118"/>
    <w:rsid w:val="00075FE4"/>
    <w:rsid w:val="00080FA8"/>
    <w:rsid w:val="000813FA"/>
    <w:rsid w:val="0008159A"/>
    <w:rsid w:val="000819F6"/>
    <w:rsid w:val="00083726"/>
    <w:rsid w:val="00083752"/>
    <w:rsid w:val="000851A9"/>
    <w:rsid w:val="000860DA"/>
    <w:rsid w:val="00087124"/>
    <w:rsid w:val="0008742E"/>
    <w:rsid w:val="00090495"/>
    <w:rsid w:val="0009141C"/>
    <w:rsid w:val="0009209C"/>
    <w:rsid w:val="00093615"/>
    <w:rsid w:val="00093927"/>
    <w:rsid w:val="000949C0"/>
    <w:rsid w:val="0009581B"/>
    <w:rsid w:val="000A1546"/>
    <w:rsid w:val="000A2746"/>
    <w:rsid w:val="000A3DA0"/>
    <w:rsid w:val="000A4185"/>
    <w:rsid w:val="000A4893"/>
    <w:rsid w:val="000A4F80"/>
    <w:rsid w:val="000A67C0"/>
    <w:rsid w:val="000A6970"/>
    <w:rsid w:val="000A7214"/>
    <w:rsid w:val="000A72AF"/>
    <w:rsid w:val="000B0A28"/>
    <w:rsid w:val="000B0FDD"/>
    <w:rsid w:val="000B1D0D"/>
    <w:rsid w:val="000B22C6"/>
    <w:rsid w:val="000B2F73"/>
    <w:rsid w:val="000B4D17"/>
    <w:rsid w:val="000B5576"/>
    <w:rsid w:val="000B6ADF"/>
    <w:rsid w:val="000B7CCD"/>
    <w:rsid w:val="000B7F7D"/>
    <w:rsid w:val="000C00C8"/>
    <w:rsid w:val="000C102E"/>
    <w:rsid w:val="000C22A7"/>
    <w:rsid w:val="000C2BCE"/>
    <w:rsid w:val="000C2FD4"/>
    <w:rsid w:val="000C3577"/>
    <w:rsid w:val="000C3865"/>
    <w:rsid w:val="000C5071"/>
    <w:rsid w:val="000C683B"/>
    <w:rsid w:val="000D03DB"/>
    <w:rsid w:val="000D05F5"/>
    <w:rsid w:val="000D13BF"/>
    <w:rsid w:val="000D42B9"/>
    <w:rsid w:val="000D5C90"/>
    <w:rsid w:val="000D7DFE"/>
    <w:rsid w:val="000E23E3"/>
    <w:rsid w:val="000E2C40"/>
    <w:rsid w:val="000E3006"/>
    <w:rsid w:val="000E35DE"/>
    <w:rsid w:val="000E39C9"/>
    <w:rsid w:val="000E4023"/>
    <w:rsid w:val="000E4608"/>
    <w:rsid w:val="000E4732"/>
    <w:rsid w:val="000E5DA4"/>
    <w:rsid w:val="000E6028"/>
    <w:rsid w:val="000E62D4"/>
    <w:rsid w:val="000E7621"/>
    <w:rsid w:val="000F1475"/>
    <w:rsid w:val="000F2068"/>
    <w:rsid w:val="000F4305"/>
    <w:rsid w:val="000F5D62"/>
    <w:rsid w:val="000F601F"/>
    <w:rsid w:val="000F60F3"/>
    <w:rsid w:val="000F6518"/>
    <w:rsid w:val="000F78BB"/>
    <w:rsid w:val="0010051E"/>
    <w:rsid w:val="00103A61"/>
    <w:rsid w:val="00105B69"/>
    <w:rsid w:val="00106EC5"/>
    <w:rsid w:val="0010733B"/>
    <w:rsid w:val="0010773D"/>
    <w:rsid w:val="00111F63"/>
    <w:rsid w:val="00112FA0"/>
    <w:rsid w:val="00113605"/>
    <w:rsid w:val="00113F14"/>
    <w:rsid w:val="00116B7F"/>
    <w:rsid w:val="00116D08"/>
    <w:rsid w:val="00117B40"/>
    <w:rsid w:val="001206AE"/>
    <w:rsid w:val="00120883"/>
    <w:rsid w:val="0012256E"/>
    <w:rsid w:val="00122EEA"/>
    <w:rsid w:val="00123773"/>
    <w:rsid w:val="00123802"/>
    <w:rsid w:val="00125EE8"/>
    <w:rsid w:val="00126A65"/>
    <w:rsid w:val="001303A6"/>
    <w:rsid w:val="00130563"/>
    <w:rsid w:val="0013087C"/>
    <w:rsid w:val="00130AFD"/>
    <w:rsid w:val="00132A86"/>
    <w:rsid w:val="00132BA3"/>
    <w:rsid w:val="00132C48"/>
    <w:rsid w:val="001334E0"/>
    <w:rsid w:val="00136030"/>
    <w:rsid w:val="001366AF"/>
    <w:rsid w:val="00136BAB"/>
    <w:rsid w:val="001374C2"/>
    <w:rsid w:val="00137689"/>
    <w:rsid w:val="00137B21"/>
    <w:rsid w:val="00144133"/>
    <w:rsid w:val="00144E4E"/>
    <w:rsid w:val="00144FD5"/>
    <w:rsid w:val="00145353"/>
    <w:rsid w:val="00145BE0"/>
    <w:rsid w:val="0014633A"/>
    <w:rsid w:val="001467AD"/>
    <w:rsid w:val="00146C3A"/>
    <w:rsid w:val="00150BBD"/>
    <w:rsid w:val="001530C3"/>
    <w:rsid w:val="00153720"/>
    <w:rsid w:val="00154443"/>
    <w:rsid w:val="0015533B"/>
    <w:rsid w:val="001564AE"/>
    <w:rsid w:val="00156AFD"/>
    <w:rsid w:val="001571EA"/>
    <w:rsid w:val="00160BEC"/>
    <w:rsid w:val="00160D94"/>
    <w:rsid w:val="00161311"/>
    <w:rsid w:val="00162EC2"/>
    <w:rsid w:val="00164E10"/>
    <w:rsid w:val="00165974"/>
    <w:rsid w:val="00171A1D"/>
    <w:rsid w:val="00171DF5"/>
    <w:rsid w:val="001749FF"/>
    <w:rsid w:val="00174A7E"/>
    <w:rsid w:val="00175551"/>
    <w:rsid w:val="00175DCF"/>
    <w:rsid w:val="001771F8"/>
    <w:rsid w:val="001820BA"/>
    <w:rsid w:val="00182F62"/>
    <w:rsid w:val="00183FFB"/>
    <w:rsid w:val="00185CCE"/>
    <w:rsid w:val="0018606D"/>
    <w:rsid w:val="00187450"/>
    <w:rsid w:val="0019084D"/>
    <w:rsid w:val="001910FF"/>
    <w:rsid w:val="00191370"/>
    <w:rsid w:val="00191F74"/>
    <w:rsid w:val="001A037C"/>
    <w:rsid w:val="001A0847"/>
    <w:rsid w:val="001A0D30"/>
    <w:rsid w:val="001A10EA"/>
    <w:rsid w:val="001A3874"/>
    <w:rsid w:val="001A59FD"/>
    <w:rsid w:val="001B0898"/>
    <w:rsid w:val="001B13E7"/>
    <w:rsid w:val="001B285A"/>
    <w:rsid w:val="001B502F"/>
    <w:rsid w:val="001B70B1"/>
    <w:rsid w:val="001C0B07"/>
    <w:rsid w:val="001C1C63"/>
    <w:rsid w:val="001C2D4A"/>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1647"/>
    <w:rsid w:val="001E2334"/>
    <w:rsid w:val="001E326E"/>
    <w:rsid w:val="001E3D8F"/>
    <w:rsid w:val="001E4760"/>
    <w:rsid w:val="001E65FB"/>
    <w:rsid w:val="001E6ED6"/>
    <w:rsid w:val="001F089F"/>
    <w:rsid w:val="001F384E"/>
    <w:rsid w:val="001F3D32"/>
    <w:rsid w:val="001F4E89"/>
    <w:rsid w:val="001F56E4"/>
    <w:rsid w:val="001F5CC6"/>
    <w:rsid w:val="001F5F98"/>
    <w:rsid w:val="001F61D0"/>
    <w:rsid w:val="001F7DE6"/>
    <w:rsid w:val="00201523"/>
    <w:rsid w:val="00201FBD"/>
    <w:rsid w:val="00202FC6"/>
    <w:rsid w:val="0020323A"/>
    <w:rsid w:val="0020509B"/>
    <w:rsid w:val="00205133"/>
    <w:rsid w:val="00206EAA"/>
    <w:rsid w:val="00207E55"/>
    <w:rsid w:val="002103F9"/>
    <w:rsid w:val="00210462"/>
    <w:rsid w:val="0021099A"/>
    <w:rsid w:val="00210AD6"/>
    <w:rsid w:val="00211DE2"/>
    <w:rsid w:val="00211FEE"/>
    <w:rsid w:val="00212749"/>
    <w:rsid w:val="00212756"/>
    <w:rsid w:val="00212E3F"/>
    <w:rsid w:val="0021316F"/>
    <w:rsid w:val="00213373"/>
    <w:rsid w:val="00214571"/>
    <w:rsid w:val="002161C5"/>
    <w:rsid w:val="002166BA"/>
    <w:rsid w:val="002200C7"/>
    <w:rsid w:val="00221F14"/>
    <w:rsid w:val="002231E2"/>
    <w:rsid w:val="00224D77"/>
    <w:rsid w:val="002256AA"/>
    <w:rsid w:val="00226F48"/>
    <w:rsid w:val="00227B3C"/>
    <w:rsid w:val="00227E73"/>
    <w:rsid w:val="00231DBC"/>
    <w:rsid w:val="00233033"/>
    <w:rsid w:val="00233179"/>
    <w:rsid w:val="00235CAA"/>
    <w:rsid w:val="00236AF9"/>
    <w:rsid w:val="00236F99"/>
    <w:rsid w:val="002371D1"/>
    <w:rsid w:val="002401AC"/>
    <w:rsid w:val="00240D14"/>
    <w:rsid w:val="002413C9"/>
    <w:rsid w:val="00241E65"/>
    <w:rsid w:val="002440E0"/>
    <w:rsid w:val="00244FAE"/>
    <w:rsid w:val="0024596F"/>
    <w:rsid w:val="00246252"/>
    <w:rsid w:val="00246AED"/>
    <w:rsid w:val="00251382"/>
    <w:rsid w:val="00251909"/>
    <w:rsid w:val="00251E35"/>
    <w:rsid w:val="0025244D"/>
    <w:rsid w:val="0025463D"/>
    <w:rsid w:val="00255193"/>
    <w:rsid w:val="002563F5"/>
    <w:rsid w:val="002564D6"/>
    <w:rsid w:val="00256EEB"/>
    <w:rsid w:val="00260D4E"/>
    <w:rsid w:val="00263445"/>
    <w:rsid w:val="002647D4"/>
    <w:rsid w:val="002647EA"/>
    <w:rsid w:val="00264C2E"/>
    <w:rsid w:val="00265563"/>
    <w:rsid w:val="002659A1"/>
    <w:rsid w:val="00265B24"/>
    <w:rsid w:val="00265C67"/>
    <w:rsid w:val="002671B9"/>
    <w:rsid w:val="00270B4E"/>
    <w:rsid w:val="002727F5"/>
    <w:rsid w:val="002732E5"/>
    <w:rsid w:val="002756A5"/>
    <w:rsid w:val="00275899"/>
    <w:rsid w:val="002764D5"/>
    <w:rsid w:val="00276ADE"/>
    <w:rsid w:val="00284133"/>
    <w:rsid w:val="00284BD6"/>
    <w:rsid w:val="0028582C"/>
    <w:rsid w:val="002860DA"/>
    <w:rsid w:val="002874FF"/>
    <w:rsid w:val="002926C8"/>
    <w:rsid w:val="00294356"/>
    <w:rsid w:val="00294AFE"/>
    <w:rsid w:val="00295955"/>
    <w:rsid w:val="00297215"/>
    <w:rsid w:val="002A07ED"/>
    <w:rsid w:val="002A0BD5"/>
    <w:rsid w:val="002A0C6C"/>
    <w:rsid w:val="002A33C7"/>
    <w:rsid w:val="002A36D0"/>
    <w:rsid w:val="002A7E5B"/>
    <w:rsid w:val="002B0DDE"/>
    <w:rsid w:val="002B15C2"/>
    <w:rsid w:val="002B1CCD"/>
    <w:rsid w:val="002B272E"/>
    <w:rsid w:val="002B3214"/>
    <w:rsid w:val="002B49B0"/>
    <w:rsid w:val="002B63C7"/>
    <w:rsid w:val="002C011D"/>
    <w:rsid w:val="002C30AA"/>
    <w:rsid w:val="002C3853"/>
    <w:rsid w:val="002C3E2A"/>
    <w:rsid w:val="002C6FA5"/>
    <w:rsid w:val="002C78D6"/>
    <w:rsid w:val="002D3FCC"/>
    <w:rsid w:val="002D4598"/>
    <w:rsid w:val="002D5411"/>
    <w:rsid w:val="002D5ABB"/>
    <w:rsid w:val="002E1906"/>
    <w:rsid w:val="002E48CC"/>
    <w:rsid w:val="002E6781"/>
    <w:rsid w:val="002F0502"/>
    <w:rsid w:val="002F0890"/>
    <w:rsid w:val="002F389B"/>
    <w:rsid w:val="002F49B6"/>
    <w:rsid w:val="002F5BDF"/>
    <w:rsid w:val="002F795A"/>
    <w:rsid w:val="002F7FBE"/>
    <w:rsid w:val="0030130B"/>
    <w:rsid w:val="00301760"/>
    <w:rsid w:val="00307532"/>
    <w:rsid w:val="00307F4C"/>
    <w:rsid w:val="00310A3C"/>
    <w:rsid w:val="0031188A"/>
    <w:rsid w:val="0031320A"/>
    <w:rsid w:val="0031360E"/>
    <w:rsid w:val="003141E1"/>
    <w:rsid w:val="0031794A"/>
    <w:rsid w:val="003209B9"/>
    <w:rsid w:val="00320D76"/>
    <w:rsid w:val="00322BE2"/>
    <w:rsid w:val="00322FE0"/>
    <w:rsid w:val="003239BB"/>
    <w:rsid w:val="00323A81"/>
    <w:rsid w:val="00323FEF"/>
    <w:rsid w:val="00324817"/>
    <w:rsid w:val="003265C4"/>
    <w:rsid w:val="00326DDC"/>
    <w:rsid w:val="0032705C"/>
    <w:rsid w:val="00330F23"/>
    <w:rsid w:val="00330F84"/>
    <w:rsid w:val="0033138C"/>
    <w:rsid w:val="0033290C"/>
    <w:rsid w:val="00333D2F"/>
    <w:rsid w:val="003343EC"/>
    <w:rsid w:val="0033702C"/>
    <w:rsid w:val="00337B81"/>
    <w:rsid w:val="00340377"/>
    <w:rsid w:val="00341593"/>
    <w:rsid w:val="00341B80"/>
    <w:rsid w:val="00341BBD"/>
    <w:rsid w:val="00341FFA"/>
    <w:rsid w:val="00343EC3"/>
    <w:rsid w:val="00344940"/>
    <w:rsid w:val="00345405"/>
    <w:rsid w:val="00345B35"/>
    <w:rsid w:val="00347BB8"/>
    <w:rsid w:val="00353082"/>
    <w:rsid w:val="0035310B"/>
    <w:rsid w:val="00353795"/>
    <w:rsid w:val="00353A42"/>
    <w:rsid w:val="00354367"/>
    <w:rsid w:val="00356852"/>
    <w:rsid w:val="00360A40"/>
    <w:rsid w:val="00366963"/>
    <w:rsid w:val="00367CF2"/>
    <w:rsid w:val="00370CFC"/>
    <w:rsid w:val="00371339"/>
    <w:rsid w:val="003718C3"/>
    <w:rsid w:val="00373157"/>
    <w:rsid w:val="0037555E"/>
    <w:rsid w:val="0037570F"/>
    <w:rsid w:val="00375729"/>
    <w:rsid w:val="00377B85"/>
    <w:rsid w:val="00380235"/>
    <w:rsid w:val="0038089F"/>
    <w:rsid w:val="0038190A"/>
    <w:rsid w:val="00381AB5"/>
    <w:rsid w:val="0038201E"/>
    <w:rsid w:val="003904DF"/>
    <w:rsid w:val="00392548"/>
    <w:rsid w:val="00392574"/>
    <w:rsid w:val="00393353"/>
    <w:rsid w:val="00393D43"/>
    <w:rsid w:val="00393EEF"/>
    <w:rsid w:val="00394067"/>
    <w:rsid w:val="00394732"/>
    <w:rsid w:val="00394B38"/>
    <w:rsid w:val="003957AD"/>
    <w:rsid w:val="003A0CB1"/>
    <w:rsid w:val="003A1EBB"/>
    <w:rsid w:val="003A21D4"/>
    <w:rsid w:val="003A632C"/>
    <w:rsid w:val="003B0570"/>
    <w:rsid w:val="003B1905"/>
    <w:rsid w:val="003B1E79"/>
    <w:rsid w:val="003B50C5"/>
    <w:rsid w:val="003B59F7"/>
    <w:rsid w:val="003B5DD8"/>
    <w:rsid w:val="003B6CD9"/>
    <w:rsid w:val="003C3D3F"/>
    <w:rsid w:val="003C4B06"/>
    <w:rsid w:val="003C6E1A"/>
    <w:rsid w:val="003C7BD6"/>
    <w:rsid w:val="003D07A4"/>
    <w:rsid w:val="003D389C"/>
    <w:rsid w:val="003D3B19"/>
    <w:rsid w:val="003D43B7"/>
    <w:rsid w:val="003D6A24"/>
    <w:rsid w:val="003D7B1A"/>
    <w:rsid w:val="003D7D73"/>
    <w:rsid w:val="003E2F31"/>
    <w:rsid w:val="003E3563"/>
    <w:rsid w:val="003E3D62"/>
    <w:rsid w:val="003E6191"/>
    <w:rsid w:val="003F0D45"/>
    <w:rsid w:val="003F1E22"/>
    <w:rsid w:val="003F2404"/>
    <w:rsid w:val="003F43F7"/>
    <w:rsid w:val="003F5AD3"/>
    <w:rsid w:val="003F67EC"/>
    <w:rsid w:val="00400957"/>
    <w:rsid w:val="00400CFA"/>
    <w:rsid w:val="0040179E"/>
    <w:rsid w:val="00401BCD"/>
    <w:rsid w:val="004021B5"/>
    <w:rsid w:val="00403EB1"/>
    <w:rsid w:val="00406A1C"/>
    <w:rsid w:val="004078D8"/>
    <w:rsid w:val="004079EA"/>
    <w:rsid w:val="00412D8A"/>
    <w:rsid w:val="00413B7C"/>
    <w:rsid w:val="00414914"/>
    <w:rsid w:val="004154F5"/>
    <w:rsid w:val="004158DD"/>
    <w:rsid w:val="0042066D"/>
    <w:rsid w:val="004222F4"/>
    <w:rsid w:val="004230FB"/>
    <w:rsid w:val="00423ED2"/>
    <w:rsid w:val="00424541"/>
    <w:rsid w:val="00424985"/>
    <w:rsid w:val="004264FE"/>
    <w:rsid w:val="00427B3A"/>
    <w:rsid w:val="00427B57"/>
    <w:rsid w:val="00430638"/>
    <w:rsid w:val="00431E11"/>
    <w:rsid w:val="00432735"/>
    <w:rsid w:val="00433D65"/>
    <w:rsid w:val="00435422"/>
    <w:rsid w:val="00436BE2"/>
    <w:rsid w:val="00436F07"/>
    <w:rsid w:val="0044152E"/>
    <w:rsid w:val="0044154B"/>
    <w:rsid w:val="00443F2E"/>
    <w:rsid w:val="0044435F"/>
    <w:rsid w:val="00445265"/>
    <w:rsid w:val="004458D4"/>
    <w:rsid w:val="00445DAC"/>
    <w:rsid w:val="00446172"/>
    <w:rsid w:val="004465E8"/>
    <w:rsid w:val="004478A1"/>
    <w:rsid w:val="00451F35"/>
    <w:rsid w:val="00453D3E"/>
    <w:rsid w:val="00454A44"/>
    <w:rsid w:val="004559C7"/>
    <w:rsid w:val="00456AC3"/>
    <w:rsid w:val="00457E41"/>
    <w:rsid w:val="00461AF9"/>
    <w:rsid w:val="004642A6"/>
    <w:rsid w:val="00464468"/>
    <w:rsid w:val="00464547"/>
    <w:rsid w:val="00465F12"/>
    <w:rsid w:val="0046640E"/>
    <w:rsid w:val="00470166"/>
    <w:rsid w:val="00470CE1"/>
    <w:rsid w:val="00471C40"/>
    <w:rsid w:val="00472806"/>
    <w:rsid w:val="00472901"/>
    <w:rsid w:val="00472CED"/>
    <w:rsid w:val="0047475B"/>
    <w:rsid w:val="004765EB"/>
    <w:rsid w:val="00476745"/>
    <w:rsid w:val="00476783"/>
    <w:rsid w:val="00476EFE"/>
    <w:rsid w:val="00480221"/>
    <w:rsid w:val="004815B1"/>
    <w:rsid w:val="0048207A"/>
    <w:rsid w:val="004823D0"/>
    <w:rsid w:val="0048267A"/>
    <w:rsid w:val="00482DE7"/>
    <w:rsid w:val="00485E04"/>
    <w:rsid w:val="0049036A"/>
    <w:rsid w:val="00490EF8"/>
    <w:rsid w:val="00492498"/>
    <w:rsid w:val="00492A3F"/>
    <w:rsid w:val="0049320C"/>
    <w:rsid w:val="00494979"/>
    <w:rsid w:val="004952AB"/>
    <w:rsid w:val="00496297"/>
    <w:rsid w:val="00496641"/>
    <w:rsid w:val="00496D53"/>
    <w:rsid w:val="00497DC2"/>
    <w:rsid w:val="004A014D"/>
    <w:rsid w:val="004A0B69"/>
    <w:rsid w:val="004A2485"/>
    <w:rsid w:val="004A2F4A"/>
    <w:rsid w:val="004A38AB"/>
    <w:rsid w:val="004A3CCE"/>
    <w:rsid w:val="004A3EE1"/>
    <w:rsid w:val="004A4BFC"/>
    <w:rsid w:val="004A5927"/>
    <w:rsid w:val="004A60DF"/>
    <w:rsid w:val="004A76A9"/>
    <w:rsid w:val="004A77EF"/>
    <w:rsid w:val="004B0421"/>
    <w:rsid w:val="004B04C6"/>
    <w:rsid w:val="004B103E"/>
    <w:rsid w:val="004B1173"/>
    <w:rsid w:val="004B13DD"/>
    <w:rsid w:val="004B77FF"/>
    <w:rsid w:val="004C297A"/>
    <w:rsid w:val="004C5C0A"/>
    <w:rsid w:val="004C678E"/>
    <w:rsid w:val="004C697C"/>
    <w:rsid w:val="004D0278"/>
    <w:rsid w:val="004D070F"/>
    <w:rsid w:val="004D2CEC"/>
    <w:rsid w:val="004D5E66"/>
    <w:rsid w:val="004D6657"/>
    <w:rsid w:val="004D6CC4"/>
    <w:rsid w:val="004D711A"/>
    <w:rsid w:val="004E14BE"/>
    <w:rsid w:val="004E1C19"/>
    <w:rsid w:val="004E1DEC"/>
    <w:rsid w:val="004E3E06"/>
    <w:rsid w:val="004E4194"/>
    <w:rsid w:val="004E4454"/>
    <w:rsid w:val="004E53CC"/>
    <w:rsid w:val="004E5F8D"/>
    <w:rsid w:val="004E7698"/>
    <w:rsid w:val="004F0297"/>
    <w:rsid w:val="004F1659"/>
    <w:rsid w:val="004F1AF9"/>
    <w:rsid w:val="004F2967"/>
    <w:rsid w:val="004F388B"/>
    <w:rsid w:val="004F44E5"/>
    <w:rsid w:val="005002C9"/>
    <w:rsid w:val="005008F3"/>
    <w:rsid w:val="005009E7"/>
    <w:rsid w:val="00502831"/>
    <w:rsid w:val="00505A2D"/>
    <w:rsid w:val="00505BEC"/>
    <w:rsid w:val="005065C9"/>
    <w:rsid w:val="0050770D"/>
    <w:rsid w:val="00507801"/>
    <w:rsid w:val="0051043C"/>
    <w:rsid w:val="005126E1"/>
    <w:rsid w:val="00512CAC"/>
    <w:rsid w:val="0051651E"/>
    <w:rsid w:val="00517359"/>
    <w:rsid w:val="00517779"/>
    <w:rsid w:val="00517DB0"/>
    <w:rsid w:val="005206D6"/>
    <w:rsid w:val="00520CA6"/>
    <w:rsid w:val="00520FC7"/>
    <w:rsid w:val="0052440E"/>
    <w:rsid w:val="005250A9"/>
    <w:rsid w:val="005256C0"/>
    <w:rsid w:val="00525955"/>
    <w:rsid w:val="0052712C"/>
    <w:rsid w:val="005272CD"/>
    <w:rsid w:val="00530198"/>
    <w:rsid w:val="00531370"/>
    <w:rsid w:val="00531554"/>
    <w:rsid w:val="00531E60"/>
    <w:rsid w:val="00534CFF"/>
    <w:rsid w:val="0054119A"/>
    <w:rsid w:val="0054298D"/>
    <w:rsid w:val="005445F2"/>
    <w:rsid w:val="00545A8A"/>
    <w:rsid w:val="00546174"/>
    <w:rsid w:val="00550F93"/>
    <w:rsid w:val="00551D3D"/>
    <w:rsid w:val="00552EF5"/>
    <w:rsid w:val="00554328"/>
    <w:rsid w:val="005569BD"/>
    <w:rsid w:val="00556F00"/>
    <w:rsid w:val="00557498"/>
    <w:rsid w:val="0056274A"/>
    <w:rsid w:val="00564EA8"/>
    <w:rsid w:val="00565598"/>
    <w:rsid w:val="00565B63"/>
    <w:rsid w:val="005663AE"/>
    <w:rsid w:val="00566B3B"/>
    <w:rsid w:val="00571556"/>
    <w:rsid w:val="00572686"/>
    <w:rsid w:val="00572B4C"/>
    <w:rsid w:val="00574117"/>
    <w:rsid w:val="00574183"/>
    <w:rsid w:val="00574EFE"/>
    <w:rsid w:val="00577A11"/>
    <w:rsid w:val="00577FFC"/>
    <w:rsid w:val="00580FB5"/>
    <w:rsid w:val="00581EBC"/>
    <w:rsid w:val="00582496"/>
    <w:rsid w:val="00582AD8"/>
    <w:rsid w:val="005851DE"/>
    <w:rsid w:val="0058677D"/>
    <w:rsid w:val="00586E7C"/>
    <w:rsid w:val="00587CE0"/>
    <w:rsid w:val="00593CF0"/>
    <w:rsid w:val="0059640B"/>
    <w:rsid w:val="00597019"/>
    <w:rsid w:val="0059793C"/>
    <w:rsid w:val="005A05CE"/>
    <w:rsid w:val="005A148C"/>
    <w:rsid w:val="005A24CA"/>
    <w:rsid w:val="005A2692"/>
    <w:rsid w:val="005A3531"/>
    <w:rsid w:val="005A3676"/>
    <w:rsid w:val="005A4F67"/>
    <w:rsid w:val="005B1944"/>
    <w:rsid w:val="005B1C46"/>
    <w:rsid w:val="005B2034"/>
    <w:rsid w:val="005B26F3"/>
    <w:rsid w:val="005B298E"/>
    <w:rsid w:val="005B3AEB"/>
    <w:rsid w:val="005B497E"/>
    <w:rsid w:val="005B4ACF"/>
    <w:rsid w:val="005B4DD5"/>
    <w:rsid w:val="005B4DEF"/>
    <w:rsid w:val="005B66B0"/>
    <w:rsid w:val="005B6CFA"/>
    <w:rsid w:val="005B7450"/>
    <w:rsid w:val="005B7A04"/>
    <w:rsid w:val="005B7BA1"/>
    <w:rsid w:val="005B7CAD"/>
    <w:rsid w:val="005C0397"/>
    <w:rsid w:val="005C15B5"/>
    <w:rsid w:val="005C1A6C"/>
    <w:rsid w:val="005C1B47"/>
    <w:rsid w:val="005C26B6"/>
    <w:rsid w:val="005C27E6"/>
    <w:rsid w:val="005C3120"/>
    <w:rsid w:val="005C5E67"/>
    <w:rsid w:val="005D0B27"/>
    <w:rsid w:val="005D1E0C"/>
    <w:rsid w:val="005D26FB"/>
    <w:rsid w:val="005D3BAB"/>
    <w:rsid w:val="005D4ABF"/>
    <w:rsid w:val="005D7FDA"/>
    <w:rsid w:val="005E0A43"/>
    <w:rsid w:val="005E1688"/>
    <w:rsid w:val="005E1895"/>
    <w:rsid w:val="005E1F2B"/>
    <w:rsid w:val="005E236F"/>
    <w:rsid w:val="005E305E"/>
    <w:rsid w:val="005E399D"/>
    <w:rsid w:val="005E5CE2"/>
    <w:rsid w:val="005E6AB0"/>
    <w:rsid w:val="005F0932"/>
    <w:rsid w:val="005F28B3"/>
    <w:rsid w:val="005F43F3"/>
    <w:rsid w:val="005F69D9"/>
    <w:rsid w:val="005F7B4D"/>
    <w:rsid w:val="00601368"/>
    <w:rsid w:val="00601D45"/>
    <w:rsid w:val="00606457"/>
    <w:rsid w:val="00606E92"/>
    <w:rsid w:val="00606FF6"/>
    <w:rsid w:val="00607B45"/>
    <w:rsid w:val="006100EA"/>
    <w:rsid w:val="00610CF1"/>
    <w:rsid w:val="00611C6C"/>
    <w:rsid w:val="00611D4C"/>
    <w:rsid w:val="006129F9"/>
    <w:rsid w:val="006131F3"/>
    <w:rsid w:val="006134C6"/>
    <w:rsid w:val="00613E2F"/>
    <w:rsid w:val="00615737"/>
    <w:rsid w:val="006170F4"/>
    <w:rsid w:val="006201D4"/>
    <w:rsid w:val="006221A2"/>
    <w:rsid w:val="00622CB7"/>
    <w:rsid w:val="00623437"/>
    <w:rsid w:val="00624A09"/>
    <w:rsid w:val="00624C64"/>
    <w:rsid w:val="0062507B"/>
    <w:rsid w:val="00625EE4"/>
    <w:rsid w:val="00626609"/>
    <w:rsid w:val="00626DD9"/>
    <w:rsid w:val="0063098C"/>
    <w:rsid w:val="00631859"/>
    <w:rsid w:val="006351DD"/>
    <w:rsid w:val="006356AD"/>
    <w:rsid w:val="00637265"/>
    <w:rsid w:val="006375AC"/>
    <w:rsid w:val="00637DDD"/>
    <w:rsid w:val="00641FD8"/>
    <w:rsid w:val="00650C34"/>
    <w:rsid w:val="006524BD"/>
    <w:rsid w:val="00652B74"/>
    <w:rsid w:val="006532BF"/>
    <w:rsid w:val="006542B4"/>
    <w:rsid w:val="006543D1"/>
    <w:rsid w:val="00654C93"/>
    <w:rsid w:val="00655564"/>
    <w:rsid w:val="00655D33"/>
    <w:rsid w:val="006562F5"/>
    <w:rsid w:val="006562FE"/>
    <w:rsid w:val="0065632E"/>
    <w:rsid w:val="006576B8"/>
    <w:rsid w:val="00657AA2"/>
    <w:rsid w:val="00660171"/>
    <w:rsid w:val="006611F9"/>
    <w:rsid w:val="0066247C"/>
    <w:rsid w:val="006635BF"/>
    <w:rsid w:val="0066431D"/>
    <w:rsid w:val="00664F57"/>
    <w:rsid w:val="00665272"/>
    <w:rsid w:val="006676AA"/>
    <w:rsid w:val="00667DA3"/>
    <w:rsid w:val="006700FF"/>
    <w:rsid w:val="0067053B"/>
    <w:rsid w:val="00671558"/>
    <w:rsid w:val="006722C1"/>
    <w:rsid w:val="00672E51"/>
    <w:rsid w:val="0067380C"/>
    <w:rsid w:val="00673C00"/>
    <w:rsid w:val="0067680D"/>
    <w:rsid w:val="00677642"/>
    <w:rsid w:val="00682343"/>
    <w:rsid w:val="00684431"/>
    <w:rsid w:val="00684DAD"/>
    <w:rsid w:val="0068523C"/>
    <w:rsid w:val="00686B07"/>
    <w:rsid w:val="00691559"/>
    <w:rsid w:val="00694685"/>
    <w:rsid w:val="006A0E8B"/>
    <w:rsid w:val="006A136F"/>
    <w:rsid w:val="006A1B7C"/>
    <w:rsid w:val="006A434A"/>
    <w:rsid w:val="006A5B75"/>
    <w:rsid w:val="006A67C5"/>
    <w:rsid w:val="006A7E47"/>
    <w:rsid w:val="006B27CC"/>
    <w:rsid w:val="006B66FD"/>
    <w:rsid w:val="006B68D3"/>
    <w:rsid w:val="006B6F1D"/>
    <w:rsid w:val="006C17FF"/>
    <w:rsid w:val="006C1AAA"/>
    <w:rsid w:val="006C20F7"/>
    <w:rsid w:val="006C2355"/>
    <w:rsid w:val="006C2C5A"/>
    <w:rsid w:val="006C4C71"/>
    <w:rsid w:val="006C55BD"/>
    <w:rsid w:val="006C584F"/>
    <w:rsid w:val="006C62A4"/>
    <w:rsid w:val="006C771F"/>
    <w:rsid w:val="006C79D5"/>
    <w:rsid w:val="006C7CF0"/>
    <w:rsid w:val="006D0155"/>
    <w:rsid w:val="006D0764"/>
    <w:rsid w:val="006D29B5"/>
    <w:rsid w:val="006D2E6B"/>
    <w:rsid w:val="006D3048"/>
    <w:rsid w:val="006D496C"/>
    <w:rsid w:val="006D5F29"/>
    <w:rsid w:val="006E02E8"/>
    <w:rsid w:val="006E22E8"/>
    <w:rsid w:val="006E23FE"/>
    <w:rsid w:val="006E352F"/>
    <w:rsid w:val="006E3B75"/>
    <w:rsid w:val="006E4EEA"/>
    <w:rsid w:val="006E51ED"/>
    <w:rsid w:val="006F0F39"/>
    <w:rsid w:val="006F1961"/>
    <w:rsid w:val="006F3BA2"/>
    <w:rsid w:val="006F44F3"/>
    <w:rsid w:val="006F5B1F"/>
    <w:rsid w:val="006F682B"/>
    <w:rsid w:val="006F736A"/>
    <w:rsid w:val="006F7627"/>
    <w:rsid w:val="00701118"/>
    <w:rsid w:val="007044DE"/>
    <w:rsid w:val="007053DB"/>
    <w:rsid w:val="00705886"/>
    <w:rsid w:val="007060D8"/>
    <w:rsid w:val="00706531"/>
    <w:rsid w:val="00706707"/>
    <w:rsid w:val="007071E4"/>
    <w:rsid w:val="007073AD"/>
    <w:rsid w:val="00711522"/>
    <w:rsid w:val="007130F2"/>
    <w:rsid w:val="007139FD"/>
    <w:rsid w:val="0071497C"/>
    <w:rsid w:val="00714BE8"/>
    <w:rsid w:val="007155CA"/>
    <w:rsid w:val="00716438"/>
    <w:rsid w:val="007166BC"/>
    <w:rsid w:val="00716E5B"/>
    <w:rsid w:val="007200B2"/>
    <w:rsid w:val="00720453"/>
    <w:rsid w:val="00720625"/>
    <w:rsid w:val="00722E8B"/>
    <w:rsid w:val="007254D1"/>
    <w:rsid w:val="00725626"/>
    <w:rsid w:val="00725F9C"/>
    <w:rsid w:val="00726454"/>
    <w:rsid w:val="00727314"/>
    <w:rsid w:val="0072748C"/>
    <w:rsid w:val="007276A4"/>
    <w:rsid w:val="0073148E"/>
    <w:rsid w:val="00733738"/>
    <w:rsid w:val="007349AC"/>
    <w:rsid w:val="00734BB9"/>
    <w:rsid w:val="007350CB"/>
    <w:rsid w:val="007369F0"/>
    <w:rsid w:val="00736D9A"/>
    <w:rsid w:val="00737CFE"/>
    <w:rsid w:val="00740A92"/>
    <w:rsid w:val="007410FC"/>
    <w:rsid w:val="007419CD"/>
    <w:rsid w:val="00744354"/>
    <w:rsid w:val="007465FC"/>
    <w:rsid w:val="00752800"/>
    <w:rsid w:val="00752919"/>
    <w:rsid w:val="007535B8"/>
    <w:rsid w:val="00753A24"/>
    <w:rsid w:val="007542D2"/>
    <w:rsid w:val="00754A23"/>
    <w:rsid w:val="00754BBB"/>
    <w:rsid w:val="00755559"/>
    <w:rsid w:val="00755953"/>
    <w:rsid w:val="0075675C"/>
    <w:rsid w:val="00757887"/>
    <w:rsid w:val="00757EA7"/>
    <w:rsid w:val="007611E9"/>
    <w:rsid w:val="00761C79"/>
    <w:rsid w:val="007627ED"/>
    <w:rsid w:val="00764AF2"/>
    <w:rsid w:val="00764EB5"/>
    <w:rsid w:val="00765B69"/>
    <w:rsid w:val="00767F2A"/>
    <w:rsid w:val="00771EFA"/>
    <w:rsid w:val="00772B6A"/>
    <w:rsid w:val="007745C1"/>
    <w:rsid w:val="0077509E"/>
    <w:rsid w:val="00780775"/>
    <w:rsid w:val="00780B8F"/>
    <w:rsid w:val="00781A8A"/>
    <w:rsid w:val="007822C0"/>
    <w:rsid w:val="007831AE"/>
    <w:rsid w:val="007851D9"/>
    <w:rsid w:val="00785536"/>
    <w:rsid w:val="007867D4"/>
    <w:rsid w:val="0078719D"/>
    <w:rsid w:val="00787DBE"/>
    <w:rsid w:val="00794689"/>
    <w:rsid w:val="00794D7C"/>
    <w:rsid w:val="007959F5"/>
    <w:rsid w:val="00795F03"/>
    <w:rsid w:val="00796F65"/>
    <w:rsid w:val="00797231"/>
    <w:rsid w:val="007A0F09"/>
    <w:rsid w:val="007A25DB"/>
    <w:rsid w:val="007A69A3"/>
    <w:rsid w:val="007A6FDD"/>
    <w:rsid w:val="007B2047"/>
    <w:rsid w:val="007B394E"/>
    <w:rsid w:val="007B51DF"/>
    <w:rsid w:val="007C03FE"/>
    <w:rsid w:val="007C04E0"/>
    <w:rsid w:val="007C089B"/>
    <w:rsid w:val="007C1130"/>
    <w:rsid w:val="007C135D"/>
    <w:rsid w:val="007C2C15"/>
    <w:rsid w:val="007C3262"/>
    <w:rsid w:val="007C3A0E"/>
    <w:rsid w:val="007C450C"/>
    <w:rsid w:val="007C53BE"/>
    <w:rsid w:val="007C63C2"/>
    <w:rsid w:val="007C65B9"/>
    <w:rsid w:val="007C6D4A"/>
    <w:rsid w:val="007D07D7"/>
    <w:rsid w:val="007D1C45"/>
    <w:rsid w:val="007D3304"/>
    <w:rsid w:val="007D339D"/>
    <w:rsid w:val="007D3CE8"/>
    <w:rsid w:val="007D3D33"/>
    <w:rsid w:val="007D3DA8"/>
    <w:rsid w:val="007D76A4"/>
    <w:rsid w:val="007E318F"/>
    <w:rsid w:val="007E419E"/>
    <w:rsid w:val="007E493C"/>
    <w:rsid w:val="007F04B3"/>
    <w:rsid w:val="007F1869"/>
    <w:rsid w:val="007F1E95"/>
    <w:rsid w:val="007F2773"/>
    <w:rsid w:val="007F2DEF"/>
    <w:rsid w:val="007F3010"/>
    <w:rsid w:val="007F39C6"/>
    <w:rsid w:val="007F5023"/>
    <w:rsid w:val="007F5824"/>
    <w:rsid w:val="007F5CEE"/>
    <w:rsid w:val="008013A1"/>
    <w:rsid w:val="00802E25"/>
    <w:rsid w:val="008031F2"/>
    <w:rsid w:val="00803F70"/>
    <w:rsid w:val="0080439B"/>
    <w:rsid w:val="00805197"/>
    <w:rsid w:val="00805DF4"/>
    <w:rsid w:val="008060A9"/>
    <w:rsid w:val="008067AD"/>
    <w:rsid w:val="00810CF8"/>
    <w:rsid w:val="00812022"/>
    <w:rsid w:val="00812051"/>
    <w:rsid w:val="00814543"/>
    <w:rsid w:val="008162F9"/>
    <w:rsid w:val="00817607"/>
    <w:rsid w:val="00820FBC"/>
    <w:rsid w:val="00821F3D"/>
    <w:rsid w:val="008220F1"/>
    <w:rsid w:val="00822519"/>
    <w:rsid w:val="008228E6"/>
    <w:rsid w:val="00826AA0"/>
    <w:rsid w:val="00830183"/>
    <w:rsid w:val="00830536"/>
    <w:rsid w:val="00835624"/>
    <w:rsid w:val="00836031"/>
    <w:rsid w:val="0083779B"/>
    <w:rsid w:val="00837F69"/>
    <w:rsid w:val="00840123"/>
    <w:rsid w:val="00841310"/>
    <w:rsid w:val="00843DCB"/>
    <w:rsid w:val="0084652F"/>
    <w:rsid w:val="0084692E"/>
    <w:rsid w:val="00850692"/>
    <w:rsid w:val="00852EB0"/>
    <w:rsid w:val="00853501"/>
    <w:rsid w:val="00855596"/>
    <w:rsid w:val="00855950"/>
    <w:rsid w:val="00855F58"/>
    <w:rsid w:val="00857201"/>
    <w:rsid w:val="00861747"/>
    <w:rsid w:val="00861F29"/>
    <w:rsid w:val="0086219D"/>
    <w:rsid w:val="00862A6B"/>
    <w:rsid w:val="008633E8"/>
    <w:rsid w:val="00863903"/>
    <w:rsid w:val="008658C3"/>
    <w:rsid w:val="00865BA8"/>
    <w:rsid w:val="00867AE6"/>
    <w:rsid w:val="008702F4"/>
    <w:rsid w:val="00870C45"/>
    <w:rsid w:val="0087179C"/>
    <w:rsid w:val="008719B0"/>
    <w:rsid w:val="00873D6A"/>
    <w:rsid w:val="00874BD1"/>
    <w:rsid w:val="00876253"/>
    <w:rsid w:val="008773C2"/>
    <w:rsid w:val="008779C9"/>
    <w:rsid w:val="00880A58"/>
    <w:rsid w:val="00880A8A"/>
    <w:rsid w:val="00881BE5"/>
    <w:rsid w:val="00882DEC"/>
    <w:rsid w:val="008832E1"/>
    <w:rsid w:val="00884257"/>
    <w:rsid w:val="00884BF5"/>
    <w:rsid w:val="0088522F"/>
    <w:rsid w:val="00886141"/>
    <w:rsid w:val="00887DA2"/>
    <w:rsid w:val="0089039B"/>
    <w:rsid w:val="00890514"/>
    <w:rsid w:val="008907B9"/>
    <w:rsid w:val="00891893"/>
    <w:rsid w:val="00891E0C"/>
    <w:rsid w:val="00894655"/>
    <w:rsid w:val="00894AC5"/>
    <w:rsid w:val="00894F86"/>
    <w:rsid w:val="008969FF"/>
    <w:rsid w:val="00896D08"/>
    <w:rsid w:val="008A0BCD"/>
    <w:rsid w:val="008A10CF"/>
    <w:rsid w:val="008A118C"/>
    <w:rsid w:val="008A161E"/>
    <w:rsid w:val="008A33DB"/>
    <w:rsid w:val="008A44B5"/>
    <w:rsid w:val="008A517E"/>
    <w:rsid w:val="008A525E"/>
    <w:rsid w:val="008A5E81"/>
    <w:rsid w:val="008A713B"/>
    <w:rsid w:val="008B01A1"/>
    <w:rsid w:val="008B15EF"/>
    <w:rsid w:val="008B179B"/>
    <w:rsid w:val="008B1F65"/>
    <w:rsid w:val="008B2764"/>
    <w:rsid w:val="008B466F"/>
    <w:rsid w:val="008B4A78"/>
    <w:rsid w:val="008B76F0"/>
    <w:rsid w:val="008C09EF"/>
    <w:rsid w:val="008C0D43"/>
    <w:rsid w:val="008C0EB4"/>
    <w:rsid w:val="008C16F8"/>
    <w:rsid w:val="008C298D"/>
    <w:rsid w:val="008C2B48"/>
    <w:rsid w:val="008C2F5F"/>
    <w:rsid w:val="008C755C"/>
    <w:rsid w:val="008D095F"/>
    <w:rsid w:val="008D2A33"/>
    <w:rsid w:val="008D3439"/>
    <w:rsid w:val="008D4007"/>
    <w:rsid w:val="008D4768"/>
    <w:rsid w:val="008D5C83"/>
    <w:rsid w:val="008D5CA8"/>
    <w:rsid w:val="008E1EB2"/>
    <w:rsid w:val="008E3178"/>
    <w:rsid w:val="008E3B71"/>
    <w:rsid w:val="008E42F3"/>
    <w:rsid w:val="008E535C"/>
    <w:rsid w:val="008E5583"/>
    <w:rsid w:val="008F037E"/>
    <w:rsid w:val="008F0807"/>
    <w:rsid w:val="008F1443"/>
    <w:rsid w:val="008F17C2"/>
    <w:rsid w:val="008F483C"/>
    <w:rsid w:val="008F56FB"/>
    <w:rsid w:val="008F6C0A"/>
    <w:rsid w:val="008F6FDD"/>
    <w:rsid w:val="008F7C1F"/>
    <w:rsid w:val="009013E2"/>
    <w:rsid w:val="00901438"/>
    <w:rsid w:val="009016C5"/>
    <w:rsid w:val="00902255"/>
    <w:rsid w:val="00905785"/>
    <w:rsid w:val="00905DCB"/>
    <w:rsid w:val="00906147"/>
    <w:rsid w:val="0090630C"/>
    <w:rsid w:val="00906496"/>
    <w:rsid w:val="0090752A"/>
    <w:rsid w:val="009076E2"/>
    <w:rsid w:val="00907CCD"/>
    <w:rsid w:val="00907E81"/>
    <w:rsid w:val="009112DC"/>
    <w:rsid w:val="0091140A"/>
    <w:rsid w:val="00911ACD"/>
    <w:rsid w:val="00913321"/>
    <w:rsid w:val="0091475E"/>
    <w:rsid w:val="00914F7B"/>
    <w:rsid w:val="00915918"/>
    <w:rsid w:val="009211CD"/>
    <w:rsid w:val="00922DC2"/>
    <w:rsid w:val="0092303F"/>
    <w:rsid w:val="009233EE"/>
    <w:rsid w:val="00924E67"/>
    <w:rsid w:val="00924EA2"/>
    <w:rsid w:val="00925ACA"/>
    <w:rsid w:val="00925F69"/>
    <w:rsid w:val="009272AC"/>
    <w:rsid w:val="00927793"/>
    <w:rsid w:val="00930CE0"/>
    <w:rsid w:val="009338A4"/>
    <w:rsid w:val="00934381"/>
    <w:rsid w:val="00935064"/>
    <w:rsid w:val="00935296"/>
    <w:rsid w:val="00935C7A"/>
    <w:rsid w:val="00935E46"/>
    <w:rsid w:val="00936725"/>
    <w:rsid w:val="00937300"/>
    <w:rsid w:val="00937DE2"/>
    <w:rsid w:val="00941413"/>
    <w:rsid w:val="00941B83"/>
    <w:rsid w:val="009429BB"/>
    <w:rsid w:val="00942A40"/>
    <w:rsid w:val="0094504B"/>
    <w:rsid w:val="00952A71"/>
    <w:rsid w:val="00953C6F"/>
    <w:rsid w:val="00954965"/>
    <w:rsid w:val="0095545A"/>
    <w:rsid w:val="009561EF"/>
    <w:rsid w:val="00957E74"/>
    <w:rsid w:val="00961662"/>
    <w:rsid w:val="009651A2"/>
    <w:rsid w:val="00965D0E"/>
    <w:rsid w:val="00966505"/>
    <w:rsid w:val="00967679"/>
    <w:rsid w:val="00971277"/>
    <w:rsid w:val="0097171C"/>
    <w:rsid w:val="00972769"/>
    <w:rsid w:val="00976A4E"/>
    <w:rsid w:val="009805E1"/>
    <w:rsid w:val="00980B38"/>
    <w:rsid w:val="00980F4D"/>
    <w:rsid w:val="009811C7"/>
    <w:rsid w:val="00981BA2"/>
    <w:rsid w:val="00985725"/>
    <w:rsid w:val="00986C71"/>
    <w:rsid w:val="00990182"/>
    <w:rsid w:val="009904C7"/>
    <w:rsid w:val="00990F56"/>
    <w:rsid w:val="009913BD"/>
    <w:rsid w:val="00992D47"/>
    <w:rsid w:val="00993D06"/>
    <w:rsid w:val="00995695"/>
    <w:rsid w:val="009A00B2"/>
    <w:rsid w:val="009A09FE"/>
    <w:rsid w:val="009A2FA7"/>
    <w:rsid w:val="009A3EC5"/>
    <w:rsid w:val="009A4FDE"/>
    <w:rsid w:val="009A53F5"/>
    <w:rsid w:val="009A546C"/>
    <w:rsid w:val="009A5B68"/>
    <w:rsid w:val="009A67D9"/>
    <w:rsid w:val="009B1234"/>
    <w:rsid w:val="009B16C7"/>
    <w:rsid w:val="009B26E3"/>
    <w:rsid w:val="009B36C9"/>
    <w:rsid w:val="009B41CF"/>
    <w:rsid w:val="009B72D8"/>
    <w:rsid w:val="009B75A5"/>
    <w:rsid w:val="009C0004"/>
    <w:rsid w:val="009C0920"/>
    <w:rsid w:val="009C0CFB"/>
    <w:rsid w:val="009C0E5A"/>
    <w:rsid w:val="009C2CCA"/>
    <w:rsid w:val="009C3BA2"/>
    <w:rsid w:val="009C5197"/>
    <w:rsid w:val="009C5D1D"/>
    <w:rsid w:val="009C6371"/>
    <w:rsid w:val="009C6A4A"/>
    <w:rsid w:val="009C714E"/>
    <w:rsid w:val="009D1F93"/>
    <w:rsid w:val="009D327F"/>
    <w:rsid w:val="009D3E88"/>
    <w:rsid w:val="009E0191"/>
    <w:rsid w:val="009E0343"/>
    <w:rsid w:val="009E06A7"/>
    <w:rsid w:val="009E2C4C"/>
    <w:rsid w:val="009E3346"/>
    <w:rsid w:val="009E4256"/>
    <w:rsid w:val="009E4584"/>
    <w:rsid w:val="009F050E"/>
    <w:rsid w:val="009F091C"/>
    <w:rsid w:val="009F1078"/>
    <w:rsid w:val="009F115E"/>
    <w:rsid w:val="009F2184"/>
    <w:rsid w:val="009F290B"/>
    <w:rsid w:val="009F2CB3"/>
    <w:rsid w:val="009F327D"/>
    <w:rsid w:val="009F426C"/>
    <w:rsid w:val="009F5D00"/>
    <w:rsid w:val="009F61F4"/>
    <w:rsid w:val="00A00F52"/>
    <w:rsid w:val="00A0113B"/>
    <w:rsid w:val="00A01244"/>
    <w:rsid w:val="00A02391"/>
    <w:rsid w:val="00A04CD2"/>
    <w:rsid w:val="00A06811"/>
    <w:rsid w:val="00A07BBA"/>
    <w:rsid w:val="00A1196E"/>
    <w:rsid w:val="00A12DC9"/>
    <w:rsid w:val="00A14978"/>
    <w:rsid w:val="00A14CE4"/>
    <w:rsid w:val="00A17483"/>
    <w:rsid w:val="00A21A15"/>
    <w:rsid w:val="00A21C0D"/>
    <w:rsid w:val="00A2399A"/>
    <w:rsid w:val="00A242C3"/>
    <w:rsid w:val="00A24C74"/>
    <w:rsid w:val="00A34349"/>
    <w:rsid w:val="00A34F9A"/>
    <w:rsid w:val="00A37723"/>
    <w:rsid w:val="00A447B4"/>
    <w:rsid w:val="00A46295"/>
    <w:rsid w:val="00A4797D"/>
    <w:rsid w:val="00A5067F"/>
    <w:rsid w:val="00A5273F"/>
    <w:rsid w:val="00A5328D"/>
    <w:rsid w:val="00A5455D"/>
    <w:rsid w:val="00A54977"/>
    <w:rsid w:val="00A561B0"/>
    <w:rsid w:val="00A56BFF"/>
    <w:rsid w:val="00A570DA"/>
    <w:rsid w:val="00A5724B"/>
    <w:rsid w:val="00A5777E"/>
    <w:rsid w:val="00A57E77"/>
    <w:rsid w:val="00A600DB"/>
    <w:rsid w:val="00A60A3E"/>
    <w:rsid w:val="00A60B9F"/>
    <w:rsid w:val="00A613EF"/>
    <w:rsid w:val="00A63C8B"/>
    <w:rsid w:val="00A64F55"/>
    <w:rsid w:val="00A65E1F"/>
    <w:rsid w:val="00A668FB"/>
    <w:rsid w:val="00A67A7B"/>
    <w:rsid w:val="00A71BC1"/>
    <w:rsid w:val="00A74707"/>
    <w:rsid w:val="00A76143"/>
    <w:rsid w:val="00A80873"/>
    <w:rsid w:val="00A81D90"/>
    <w:rsid w:val="00A8399E"/>
    <w:rsid w:val="00A83E55"/>
    <w:rsid w:val="00A83F12"/>
    <w:rsid w:val="00A84001"/>
    <w:rsid w:val="00A84114"/>
    <w:rsid w:val="00A84FAE"/>
    <w:rsid w:val="00A85829"/>
    <w:rsid w:val="00A86EF2"/>
    <w:rsid w:val="00A90B64"/>
    <w:rsid w:val="00A95451"/>
    <w:rsid w:val="00A956CC"/>
    <w:rsid w:val="00A971B5"/>
    <w:rsid w:val="00A9781F"/>
    <w:rsid w:val="00A97938"/>
    <w:rsid w:val="00A979BD"/>
    <w:rsid w:val="00AA0A8B"/>
    <w:rsid w:val="00AA10AA"/>
    <w:rsid w:val="00AA2336"/>
    <w:rsid w:val="00AA2587"/>
    <w:rsid w:val="00AA33FB"/>
    <w:rsid w:val="00AA404A"/>
    <w:rsid w:val="00AA4766"/>
    <w:rsid w:val="00AA4BB8"/>
    <w:rsid w:val="00AA71EB"/>
    <w:rsid w:val="00AB21BF"/>
    <w:rsid w:val="00AB24EA"/>
    <w:rsid w:val="00AB34DE"/>
    <w:rsid w:val="00AB3F1F"/>
    <w:rsid w:val="00AB506A"/>
    <w:rsid w:val="00AB5EFF"/>
    <w:rsid w:val="00AB6A46"/>
    <w:rsid w:val="00AB7895"/>
    <w:rsid w:val="00AC0375"/>
    <w:rsid w:val="00AC39D5"/>
    <w:rsid w:val="00AC5D85"/>
    <w:rsid w:val="00AC6916"/>
    <w:rsid w:val="00AC6A8D"/>
    <w:rsid w:val="00AC78FF"/>
    <w:rsid w:val="00AD0740"/>
    <w:rsid w:val="00AD27FC"/>
    <w:rsid w:val="00AD3203"/>
    <w:rsid w:val="00AD375E"/>
    <w:rsid w:val="00AD4799"/>
    <w:rsid w:val="00AD52B9"/>
    <w:rsid w:val="00AE0E9D"/>
    <w:rsid w:val="00AE15A7"/>
    <w:rsid w:val="00AE18CC"/>
    <w:rsid w:val="00AE19EC"/>
    <w:rsid w:val="00AE1A1A"/>
    <w:rsid w:val="00AE2480"/>
    <w:rsid w:val="00AE3D0D"/>
    <w:rsid w:val="00AE4576"/>
    <w:rsid w:val="00AE4D5D"/>
    <w:rsid w:val="00AE5365"/>
    <w:rsid w:val="00AE5764"/>
    <w:rsid w:val="00AE7DE7"/>
    <w:rsid w:val="00AE7E22"/>
    <w:rsid w:val="00AF0715"/>
    <w:rsid w:val="00AF1A2C"/>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8C6"/>
    <w:rsid w:val="00B079F9"/>
    <w:rsid w:val="00B10673"/>
    <w:rsid w:val="00B10B85"/>
    <w:rsid w:val="00B16AB1"/>
    <w:rsid w:val="00B16F3F"/>
    <w:rsid w:val="00B22930"/>
    <w:rsid w:val="00B22C67"/>
    <w:rsid w:val="00B22FCD"/>
    <w:rsid w:val="00B23B80"/>
    <w:rsid w:val="00B24F14"/>
    <w:rsid w:val="00B24F87"/>
    <w:rsid w:val="00B25A1B"/>
    <w:rsid w:val="00B262FF"/>
    <w:rsid w:val="00B30488"/>
    <w:rsid w:val="00B31945"/>
    <w:rsid w:val="00B31F0C"/>
    <w:rsid w:val="00B32657"/>
    <w:rsid w:val="00B34D69"/>
    <w:rsid w:val="00B352E6"/>
    <w:rsid w:val="00B40A39"/>
    <w:rsid w:val="00B43D82"/>
    <w:rsid w:val="00B47087"/>
    <w:rsid w:val="00B47F53"/>
    <w:rsid w:val="00B47FB5"/>
    <w:rsid w:val="00B50B29"/>
    <w:rsid w:val="00B5257E"/>
    <w:rsid w:val="00B538D8"/>
    <w:rsid w:val="00B54841"/>
    <w:rsid w:val="00B5620F"/>
    <w:rsid w:val="00B57BC0"/>
    <w:rsid w:val="00B57F51"/>
    <w:rsid w:val="00B60170"/>
    <w:rsid w:val="00B609A1"/>
    <w:rsid w:val="00B61022"/>
    <w:rsid w:val="00B62E20"/>
    <w:rsid w:val="00B63451"/>
    <w:rsid w:val="00B63D6E"/>
    <w:rsid w:val="00B642DA"/>
    <w:rsid w:val="00B667E0"/>
    <w:rsid w:val="00B66D5A"/>
    <w:rsid w:val="00B671A0"/>
    <w:rsid w:val="00B675E2"/>
    <w:rsid w:val="00B677D6"/>
    <w:rsid w:val="00B67F34"/>
    <w:rsid w:val="00B709A5"/>
    <w:rsid w:val="00B8064A"/>
    <w:rsid w:val="00B8262D"/>
    <w:rsid w:val="00B84D09"/>
    <w:rsid w:val="00B84D6B"/>
    <w:rsid w:val="00B8570E"/>
    <w:rsid w:val="00B85D8B"/>
    <w:rsid w:val="00B85E5C"/>
    <w:rsid w:val="00B8741E"/>
    <w:rsid w:val="00B87D21"/>
    <w:rsid w:val="00B87FD4"/>
    <w:rsid w:val="00B90695"/>
    <w:rsid w:val="00B914AC"/>
    <w:rsid w:val="00B92340"/>
    <w:rsid w:val="00B92786"/>
    <w:rsid w:val="00B9656C"/>
    <w:rsid w:val="00B96ED5"/>
    <w:rsid w:val="00B96F56"/>
    <w:rsid w:val="00BA01C7"/>
    <w:rsid w:val="00BA0B1B"/>
    <w:rsid w:val="00BA21C5"/>
    <w:rsid w:val="00BA4951"/>
    <w:rsid w:val="00BA6DE8"/>
    <w:rsid w:val="00BA7FE2"/>
    <w:rsid w:val="00BB1C73"/>
    <w:rsid w:val="00BB323A"/>
    <w:rsid w:val="00BB3A64"/>
    <w:rsid w:val="00BB4033"/>
    <w:rsid w:val="00BB45E8"/>
    <w:rsid w:val="00BB4869"/>
    <w:rsid w:val="00BB5E0F"/>
    <w:rsid w:val="00BB69E9"/>
    <w:rsid w:val="00BB6BF4"/>
    <w:rsid w:val="00BC14FF"/>
    <w:rsid w:val="00BC3D69"/>
    <w:rsid w:val="00BC556A"/>
    <w:rsid w:val="00BC6358"/>
    <w:rsid w:val="00BC653E"/>
    <w:rsid w:val="00BC6738"/>
    <w:rsid w:val="00BD070A"/>
    <w:rsid w:val="00BD080E"/>
    <w:rsid w:val="00BD23B3"/>
    <w:rsid w:val="00BD2547"/>
    <w:rsid w:val="00BD40F8"/>
    <w:rsid w:val="00BD5C06"/>
    <w:rsid w:val="00BD6401"/>
    <w:rsid w:val="00BD6913"/>
    <w:rsid w:val="00BE05DA"/>
    <w:rsid w:val="00BE0C83"/>
    <w:rsid w:val="00BE16BA"/>
    <w:rsid w:val="00BE3015"/>
    <w:rsid w:val="00BE4177"/>
    <w:rsid w:val="00BE4303"/>
    <w:rsid w:val="00BE440B"/>
    <w:rsid w:val="00BE4889"/>
    <w:rsid w:val="00BE5291"/>
    <w:rsid w:val="00BE55C8"/>
    <w:rsid w:val="00BE6528"/>
    <w:rsid w:val="00BE7206"/>
    <w:rsid w:val="00BE7D75"/>
    <w:rsid w:val="00BF0652"/>
    <w:rsid w:val="00BF54F9"/>
    <w:rsid w:val="00BF5664"/>
    <w:rsid w:val="00C00975"/>
    <w:rsid w:val="00C01DB7"/>
    <w:rsid w:val="00C03E7C"/>
    <w:rsid w:val="00C04529"/>
    <w:rsid w:val="00C05B5F"/>
    <w:rsid w:val="00C066F9"/>
    <w:rsid w:val="00C104F4"/>
    <w:rsid w:val="00C10B56"/>
    <w:rsid w:val="00C11654"/>
    <w:rsid w:val="00C137F8"/>
    <w:rsid w:val="00C15784"/>
    <w:rsid w:val="00C15AE8"/>
    <w:rsid w:val="00C16301"/>
    <w:rsid w:val="00C176AC"/>
    <w:rsid w:val="00C20F13"/>
    <w:rsid w:val="00C21862"/>
    <w:rsid w:val="00C21A06"/>
    <w:rsid w:val="00C225BC"/>
    <w:rsid w:val="00C232D8"/>
    <w:rsid w:val="00C23347"/>
    <w:rsid w:val="00C249FF"/>
    <w:rsid w:val="00C24FB5"/>
    <w:rsid w:val="00C251E7"/>
    <w:rsid w:val="00C263C8"/>
    <w:rsid w:val="00C32799"/>
    <w:rsid w:val="00C33665"/>
    <w:rsid w:val="00C349F2"/>
    <w:rsid w:val="00C35F8F"/>
    <w:rsid w:val="00C3600B"/>
    <w:rsid w:val="00C36B6D"/>
    <w:rsid w:val="00C36B86"/>
    <w:rsid w:val="00C36E16"/>
    <w:rsid w:val="00C37447"/>
    <w:rsid w:val="00C376D3"/>
    <w:rsid w:val="00C41456"/>
    <w:rsid w:val="00C42D20"/>
    <w:rsid w:val="00C43B31"/>
    <w:rsid w:val="00C4405C"/>
    <w:rsid w:val="00C45134"/>
    <w:rsid w:val="00C45786"/>
    <w:rsid w:val="00C46392"/>
    <w:rsid w:val="00C46B18"/>
    <w:rsid w:val="00C46E17"/>
    <w:rsid w:val="00C50832"/>
    <w:rsid w:val="00C50848"/>
    <w:rsid w:val="00C52C63"/>
    <w:rsid w:val="00C52FD6"/>
    <w:rsid w:val="00C550C0"/>
    <w:rsid w:val="00C569FA"/>
    <w:rsid w:val="00C6130B"/>
    <w:rsid w:val="00C614B3"/>
    <w:rsid w:val="00C615BC"/>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73DD"/>
    <w:rsid w:val="00C77C1E"/>
    <w:rsid w:val="00C80072"/>
    <w:rsid w:val="00C814D0"/>
    <w:rsid w:val="00C8155A"/>
    <w:rsid w:val="00C8184D"/>
    <w:rsid w:val="00C81B01"/>
    <w:rsid w:val="00C81E2E"/>
    <w:rsid w:val="00C8242F"/>
    <w:rsid w:val="00C83A6E"/>
    <w:rsid w:val="00C84F24"/>
    <w:rsid w:val="00C87D0D"/>
    <w:rsid w:val="00C90997"/>
    <w:rsid w:val="00C91079"/>
    <w:rsid w:val="00C914CF"/>
    <w:rsid w:val="00C91D0A"/>
    <w:rsid w:val="00C93D59"/>
    <w:rsid w:val="00C941E1"/>
    <w:rsid w:val="00C9438B"/>
    <w:rsid w:val="00C94D3F"/>
    <w:rsid w:val="00C9503C"/>
    <w:rsid w:val="00C975D5"/>
    <w:rsid w:val="00CA0850"/>
    <w:rsid w:val="00CA1EDA"/>
    <w:rsid w:val="00CA1F0A"/>
    <w:rsid w:val="00CA2EA4"/>
    <w:rsid w:val="00CA3039"/>
    <w:rsid w:val="00CA30C1"/>
    <w:rsid w:val="00CA3C84"/>
    <w:rsid w:val="00CA6643"/>
    <w:rsid w:val="00CA72A8"/>
    <w:rsid w:val="00CA76B9"/>
    <w:rsid w:val="00CB21C9"/>
    <w:rsid w:val="00CB5016"/>
    <w:rsid w:val="00CB74BA"/>
    <w:rsid w:val="00CC031D"/>
    <w:rsid w:val="00CC0DCC"/>
    <w:rsid w:val="00CC2DF5"/>
    <w:rsid w:val="00CC348E"/>
    <w:rsid w:val="00CC4279"/>
    <w:rsid w:val="00CC46EC"/>
    <w:rsid w:val="00CC5205"/>
    <w:rsid w:val="00CC57B5"/>
    <w:rsid w:val="00CC61B8"/>
    <w:rsid w:val="00CC70AA"/>
    <w:rsid w:val="00CD002D"/>
    <w:rsid w:val="00CD15B5"/>
    <w:rsid w:val="00CD3720"/>
    <w:rsid w:val="00CD3E3D"/>
    <w:rsid w:val="00CD77A0"/>
    <w:rsid w:val="00CE00FF"/>
    <w:rsid w:val="00CE091C"/>
    <w:rsid w:val="00CE0D5C"/>
    <w:rsid w:val="00CE16CD"/>
    <w:rsid w:val="00CE28BA"/>
    <w:rsid w:val="00CE3654"/>
    <w:rsid w:val="00CE36B0"/>
    <w:rsid w:val="00CE4207"/>
    <w:rsid w:val="00CE4D8B"/>
    <w:rsid w:val="00CE6708"/>
    <w:rsid w:val="00CE7415"/>
    <w:rsid w:val="00CE7D30"/>
    <w:rsid w:val="00CF195E"/>
    <w:rsid w:val="00CF23B8"/>
    <w:rsid w:val="00CF3945"/>
    <w:rsid w:val="00CF5A7A"/>
    <w:rsid w:val="00CF6B43"/>
    <w:rsid w:val="00CF6F69"/>
    <w:rsid w:val="00CF7229"/>
    <w:rsid w:val="00CF7605"/>
    <w:rsid w:val="00CF7662"/>
    <w:rsid w:val="00CF7E53"/>
    <w:rsid w:val="00CF7F40"/>
    <w:rsid w:val="00D00426"/>
    <w:rsid w:val="00D00FAD"/>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33C5"/>
    <w:rsid w:val="00D1497D"/>
    <w:rsid w:val="00D157EF"/>
    <w:rsid w:val="00D15DCC"/>
    <w:rsid w:val="00D164DD"/>
    <w:rsid w:val="00D1748F"/>
    <w:rsid w:val="00D20352"/>
    <w:rsid w:val="00D21499"/>
    <w:rsid w:val="00D225F6"/>
    <w:rsid w:val="00D22FAB"/>
    <w:rsid w:val="00D2360F"/>
    <w:rsid w:val="00D24968"/>
    <w:rsid w:val="00D30263"/>
    <w:rsid w:val="00D302DC"/>
    <w:rsid w:val="00D303D0"/>
    <w:rsid w:val="00D3044F"/>
    <w:rsid w:val="00D3068D"/>
    <w:rsid w:val="00D317DE"/>
    <w:rsid w:val="00D31CA0"/>
    <w:rsid w:val="00D31D71"/>
    <w:rsid w:val="00D3257C"/>
    <w:rsid w:val="00D3329D"/>
    <w:rsid w:val="00D342BD"/>
    <w:rsid w:val="00D34610"/>
    <w:rsid w:val="00D34CBE"/>
    <w:rsid w:val="00D35298"/>
    <w:rsid w:val="00D4497F"/>
    <w:rsid w:val="00D46A9E"/>
    <w:rsid w:val="00D478EA"/>
    <w:rsid w:val="00D4795A"/>
    <w:rsid w:val="00D502BE"/>
    <w:rsid w:val="00D516EE"/>
    <w:rsid w:val="00D51A53"/>
    <w:rsid w:val="00D53567"/>
    <w:rsid w:val="00D5635A"/>
    <w:rsid w:val="00D5638D"/>
    <w:rsid w:val="00D6169F"/>
    <w:rsid w:val="00D61D04"/>
    <w:rsid w:val="00D635B0"/>
    <w:rsid w:val="00D63E30"/>
    <w:rsid w:val="00D645A0"/>
    <w:rsid w:val="00D67D18"/>
    <w:rsid w:val="00D70AF2"/>
    <w:rsid w:val="00D72CF7"/>
    <w:rsid w:val="00D72DF1"/>
    <w:rsid w:val="00D739EF"/>
    <w:rsid w:val="00D74031"/>
    <w:rsid w:val="00D75A36"/>
    <w:rsid w:val="00D77E3D"/>
    <w:rsid w:val="00D80593"/>
    <w:rsid w:val="00D80C28"/>
    <w:rsid w:val="00D81D2F"/>
    <w:rsid w:val="00D82288"/>
    <w:rsid w:val="00D824D9"/>
    <w:rsid w:val="00D826FD"/>
    <w:rsid w:val="00D8468F"/>
    <w:rsid w:val="00D852F9"/>
    <w:rsid w:val="00D86651"/>
    <w:rsid w:val="00D86C23"/>
    <w:rsid w:val="00D87A90"/>
    <w:rsid w:val="00D90556"/>
    <w:rsid w:val="00D941DF"/>
    <w:rsid w:val="00D96CA9"/>
    <w:rsid w:val="00DA0D8C"/>
    <w:rsid w:val="00DA0DE3"/>
    <w:rsid w:val="00DA28D0"/>
    <w:rsid w:val="00DA2E92"/>
    <w:rsid w:val="00DA58C2"/>
    <w:rsid w:val="00DA5BCE"/>
    <w:rsid w:val="00DA64C5"/>
    <w:rsid w:val="00DA64DC"/>
    <w:rsid w:val="00DA73F2"/>
    <w:rsid w:val="00DA79AA"/>
    <w:rsid w:val="00DB07C8"/>
    <w:rsid w:val="00DB13C4"/>
    <w:rsid w:val="00DB13ED"/>
    <w:rsid w:val="00DB34C2"/>
    <w:rsid w:val="00DB6A39"/>
    <w:rsid w:val="00DB7EEA"/>
    <w:rsid w:val="00DC1E6E"/>
    <w:rsid w:val="00DC3C8F"/>
    <w:rsid w:val="00DC4E8A"/>
    <w:rsid w:val="00DC74C1"/>
    <w:rsid w:val="00DD0BE9"/>
    <w:rsid w:val="00DD1237"/>
    <w:rsid w:val="00DD27AD"/>
    <w:rsid w:val="00DD36FE"/>
    <w:rsid w:val="00DD3795"/>
    <w:rsid w:val="00DD5F56"/>
    <w:rsid w:val="00DD5F6B"/>
    <w:rsid w:val="00DD6695"/>
    <w:rsid w:val="00DD69EE"/>
    <w:rsid w:val="00DE09F6"/>
    <w:rsid w:val="00DE0DC3"/>
    <w:rsid w:val="00DE234A"/>
    <w:rsid w:val="00DE31F8"/>
    <w:rsid w:val="00DE6EC8"/>
    <w:rsid w:val="00DE7867"/>
    <w:rsid w:val="00DE7A47"/>
    <w:rsid w:val="00DF157D"/>
    <w:rsid w:val="00DF1C9E"/>
    <w:rsid w:val="00DF2129"/>
    <w:rsid w:val="00DF44C4"/>
    <w:rsid w:val="00DF4A37"/>
    <w:rsid w:val="00DF5926"/>
    <w:rsid w:val="00E00DDC"/>
    <w:rsid w:val="00E05233"/>
    <w:rsid w:val="00E068B2"/>
    <w:rsid w:val="00E0750B"/>
    <w:rsid w:val="00E07A82"/>
    <w:rsid w:val="00E1155E"/>
    <w:rsid w:val="00E119E7"/>
    <w:rsid w:val="00E133AD"/>
    <w:rsid w:val="00E1579D"/>
    <w:rsid w:val="00E15F12"/>
    <w:rsid w:val="00E164FB"/>
    <w:rsid w:val="00E21977"/>
    <w:rsid w:val="00E22329"/>
    <w:rsid w:val="00E23A4E"/>
    <w:rsid w:val="00E2455E"/>
    <w:rsid w:val="00E27415"/>
    <w:rsid w:val="00E276CF"/>
    <w:rsid w:val="00E30026"/>
    <w:rsid w:val="00E30DAF"/>
    <w:rsid w:val="00E31D01"/>
    <w:rsid w:val="00E31DE2"/>
    <w:rsid w:val="00E3217B"/>
    <w:rsid w:val="00E32EC9"/>
    <w:rsid w:val="00E3460B"/>
    <w:rsid w:val="00E34887"/>
    <w:rsid w:val="00E3716A"/>
    <w:rsid w:val="00E445D9"/>
    <w:rsid w:val="00E46BF5"/>
    <w:rsid w:val="00E47B25"/>
    <w:rsid w:val="00E51323"/>
    <w:rsid w:val="00E53742"/>
    <w:rsid w:val="00E5379F"/>
    <w:rsid w:val="00E55732"/>
    <w:rsid w:val="00E564AD"/>
    <w:rsid w:val="00E5682E"/>
    <w:rsid w:val="00E57B54"/>
    <w:rsid w:val="00E60499"/>
    <w:rsid w:val="00E61B84"/>
    <w:rsid w:val="00E61DD1"/>
    <w:rsid w:val="00E61F04"/>
    <w:rsid w:val="00E629C1"/>
    <w:rsid w:val="00E629E7"/>
    <w:rsid w:val="00E63993"/>
    <w:rsid w:val="00E64D90"/>
    <w:rsid w:val="00E668FC"/>
    <w:rsid w:val="00E71262"/>
    <w:rsid w:val="00E726AC"/>
    <w:rsid w:val="00E737BC"/>
    <w:rsid w:val="00E76A77"/>
    <w:rsid w:val="00E77641"/>
    <w:rsid w:val="00E777E7"/>
    <w:rsid w:val="00E7781A"/>
    <w:rsid w:val="00E8002E"/>
    <w:rsid w:val="00E81263"/>
    <w:rsid w:val="00E827F6"/>
    <w:rsid w:val="00E8360E"/>
    <w:rsid w:val="00E851AC"/>
    <w:rsid w:val="00E919BB"/>
    <w:rsid w:val="00E928E2"/>
    <w:rsid w:val="00E93A8C"/>
    <w:rsid w:val="00E95263"/>
    <w:rsid w:val="00E95675"/>
    <w:rsid w:val="00E97607"/>
    <w:rsid w:val="00E97748"/>
    <w:rsid w:val="00E97839"/>
    <w:rsid w:val="00E97A84"/>
    <w:rsid w:val="00E97A85"/>
    <w:rsid w:val="00EA0592"/>
    <w:rsid w:val="00EA0D0F"/>
    <w:rsid w:val="00EA2A55"/>
    <w:rsid w:val="00EA307E"/>
    <w:rsid w:val="00EA3344"/>
    <w:rsid w:val="00EA4F51"/>
    <w:rsid w:val="00EB062B"/>
    <w:rsid w:val="00EB172A"/>
    <w:rsid w:val="00EB2313"/>
    <w:rsid w:val="00EB23C7"/>
    <w:rsid w:val="00EB35EF"/>
    <w:rsid w:val="00EB43DC"/>
    <w:rsid w:val="00EB52F6"/>
    <w:rsid w:val="00EB6256"/>
    <w:rsid w:val="00EB6303"/>
    <w:rsid w:val="00EC0166"/>
    <w:rsid w:val="00EC2165"/>
    <w:rsid w:val="00EC72B7"/>
    <w:rsid w:val="00ED01FA"/>
    <w:rsid w:val="00ED058C"/>
    <w:rsid w:val="00ED0A39"/>
    <w:rsid w:val="00ED2CC6"/>
    <w:rsid w:val="00ED5240"/>
    <w:rsid w:val="00ED531B"/>
    <w:rsid w:val="00ED7695"/>
    <w:rsid w:val="00ED7796"/>
    <w:rsid w:val="00EE1FE6"/>
    <w:rsid w:val="00EE2325"/>
    <w:rsid w:val="00EE2673"/>
    <w:rsid w:val="00EE3897"/>
    <w:rsid w:val="00EE476A"/>
    <w:rsid w:val="00EE4B8C"/>
    <w:rsid w:val="00EE5F4F"/>
    <w:rsid w:val="00EE7CFA"/>
    <w:rsid w:val="00EF0420"/>
    <w:rsid w:val="00EF07CC"/>
    <w:rsid w:val="00EF07E8"/>
    <w:rsid w:val="00EF1143"/>
    <w:rsid w:val="00EF1175"/>
    <w:rsid w:val="00EF360A"/>
    <w:rsid w:val="00EF3BEC"/>
    <w:rsid w:val="00EF4B84"/>
    <w:rsid w:val="00EF4E7D"/>
    <w:rsid w:val="00EF54CF"/>
    <w:rsid w:val="00EF7117"/>
    <w:rsid w:val="00EF7257"/>
    <w:rsid w:val="00F0106B"/>
    <w:rsid w:val="00F05A38"/>
    <w:rsid w:val="00F12284"/>
    <w:rsid w:val="00F13040"/>
    <w:rsid w:val="00F137EC"/>
    <w:rsid w:val="00F14B3C"/>
    <w:rsid w:val="00F14F3F"/>
    <w:rsid w:val="00F15CAE"/>
    <w:rsid w:val="00F16C7A"/>
    <w:rsid w:val="00F179A1"/>
    <w:rsid w:val="00F20DC4"/>
    <w:rsid w:val="00F2334B"/>
    <w:rsid w:val="00F23F7C"/>
    <w:rsid w:val="00F247A9"/>
    <w:rsid w:val="00F249E5"/>
    <w:rsid w:val="00F25BBD"/>
    <w:rsid w:val="00F25F22"/>
    <w:rsid w:val="00F26514"/>
    <w:rsid w:val="00F27DA4"/>
    <w:rsid w:val="00F31201"/>
    <w:rsid w:val="00F31F5C"/>
    <w:rsid w:val="00F34805"/>
    <w:rsid w:val="00F36C5E"/>
    <w:rsid w:val="00F3741A"/>
    <w:rsid w:val="00F40BCD"/>
    <w:rsid w:val="00F40EB8"/>
    <w:rsid w:val="00F416F9"/>
    <w:rsid w:val="00F4223D"/>
    <w:rsid w:val="00F42AA1"/>
    <w:rsid w:val="00F435F5"/>
    <w:rsid w:val="00F455B8"/>
    <w:rsid w:val="00F455EE"/>
    <w:rsid w:val="00F478D1"/>
    <w:rsid w:val="00F5139F"/>
    <w:rsid w:val="00F51AF3"/>
    <w:rsid w:val="00F53081"/>
    <w:rsid w:val="00F601E7"/>
    <w:rsid w:val="00F64B1F"/>
    <w:rsid w:val="00F651BF"/>
    <w:rsid w:val="00F65314"/>
    <w:rsid w:val="00F65A0F"/>
    <w:rsid w:val="00F66A5F"/>
    <w:rsid w:val="00F66FB0"/>
    <w:rsid w:val="00F67123"/>
    <w:rsid w:val="00F677E5"/>
    <w:rsid w:val="00F678FF"/>
    <w:rsid w:val="00F71CA6"/>
    <w:rsid w:val="00F735A8"/>
    <w:rsid w:val="00F741FF"/>
    <w:rsid w:val="00F76720"/>
    <w:rsid w:val="00F828CB"/>
    <w:rsid w:val="00F83C79"/>
    <w:rsid w:val="00F84C34"/>
    <w:rsid w:val="00F84E4E"/>
    <w:rsid w:val="00F85BCB"/>
    <w:rsid w:val="00F86088"/>
    <w:rsid w:val="00F864FC"/>
    <w:rsid w:val="00F86726"/>
    <w:rsid w:val="00F869A7"/>
    <w:rsid w:val="00F86BE3"/>
    <w:rsid w:val="00F86CE1"/>
    <w:rsid w:val="00F87641"/>
    <w:rsid w:val="00F929EC"/>
    <w:rsid w:val="00F95646"/>
    <w:rsid w:val="00F975FE"/>
    <w:rsid w:val="00F97D1E"/>
    <w:rsid w:val="00FA1583"/>
    <w:rsid w:val="00FA3376"/>
    <w:rsid w:val="00FA3A6F"/>
    <w:rsid w:val="00FA59D3"/>
    <w:rsid w:val="00FA5A20"/>
    <w:rsid w:val="00FA5D3A"/>
    <w:rsid w:val="00FA60D6"/>
    <w:rsid w:val="00FB0321"/>
    <w:rsid w:val="00FB13A4"/>
    <w:rsid w:val="00FB408F"/>
    <w:rsid w:val="00FB45D8"/>
    <w:rsid w:val="00FB561C"/>
    <w:rsid w:val="00FB6A24"/>
    <w:rsid w:val="00FB7255"/>
    <w:rsid w:val="00FB78A8"/>
    <w:rsid w:val="00FC07B3"/>
    <w:rsid w:val="00FC2394"/>
    <w:rsid w:val="00FC399C"/>
    <w:rsid w:val="00FC412B"/>
    <w:rsid w:val="00FC6D0E"/>
    <w:rsid w:val="00FC7A19"/>
    <w:rsid w:val="00FC7B9C"/>
    <w:rsid w:val="00FD0068"/>
    <w:rsid w:val="00FD351D"/>
    <w:rsid w:val="00FD3741"/>
    <w:rsid w:val="00FD64A4"/>
    <w:rsid w:val="00FD799B"/>
    <w:rsid w:val="00FD7A88"/>
    <w:rsid w:val="00FD7E62"/>
    <w:rsid w:val="00FD7EBD"/>
    <w:rsid w:val="00FE0010"/>
    <w:rsid w:val="00FE017C"/>
    <w:rsid w:val="00FE12CB"/>
    <w:rsid w:val="00FE3603"/>
    <w:rsid w:val="00FE3BDA"/>
    <w:rsid w:val="00FE6C51"/>
    <w:rsid w:val="00FE7A95"/>
    <w:rsid w:val="00FF1E8A"/>
    <w:rsid w:val="00FF44FC"/>
    <w:rsid w:val="00FF4E1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4127</TotalTime>
  <Pages>3</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1538</cp:revision>
  <dcterms:created xsi:type="dcterms:W3CDTF">2021-04-12T00:58:00Z</dcterms:created>
  <dcterms:modified xsi:type="dcterms:W3CDTF">2021-08-06T05:11:00Z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